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2E040E" w14:textId="77777777" w:rsidR="00A531E9" w:rsidRPr="00203652" w:rsidRDefault="00A531E9" w:rsidP="00A531E9">
      <w:pPr>
        <w:pStyle w:val="ManualHeading1"/>
        <w:rPr>
          <w:noProof/>
        </w:rPr>
      </w:pPr>
      <w:r w:rsidRPr="00203652">
        <w:rPr>
          <w:noProof/>
        </w:rPr>
        <w:t>2.3. FICHA DE INFORMACIÓN COMPLEMENTARIA SOBRE AYUDAS A LA INVERSIÓN EN EQUIPOS QUE CONTRIBUYEN A AUMENTAR LA SEGURIDAD, INCLUIDOS LOS EQUIPOS QUE PERMITEN A LOS BUQUES AMPLIAR SUS ZONAS DE PESCA PARA LA PESCA COSTERA ARTESANAL EN LAS REGIONES ULTRAPERIFÉRICAS</w:t>
      </w:r>
    </w:p>
    <w:p w14:paraId="2C5E4A0B" w14:textId="77777777" w:rsidR="00A531E9" w:rsidRPr="00203652" w:rsidRDefault="00A531E9" w:rsidP="00A531E9">
      <w:pPr>
        <w:spacing w:before="360" w:after="0"/>
        <w:rPr>
          <w:rFonts w:eastAsia="Times New Roman"/>
          <w:i/>
          <w:noProof/>
          <w:szCs w:val="24"/>
        </w:rPr>
      </w:pPr>
      <w:r w:rsidRPr="00203652">
        <w:rPr>
          <w:i/>
          <w:noProof/>
        </w:rPr>
        <w:t>Este formulario debe ser utilizado por los Estados miembros para notificar cualquier ayuda que contribuya a aumentar la seguridad, incluidos los equipos que permiten a los buques ampliar sus zonas de pesca para la pesca costera artesanal en las regiones ultraperiféricas, según lo descrito en la sección 2.3 del capítulo 2 de la parte II de las Directrices aplicables a las ayudas estatales en el sector de la pesca y la acuicultura</w:t>
      </w:r>
      <w:r w:rsidRPr="00203652">
        <w:rPr>
          <w:rStyle w:val="FootnoteReference"/>
          <w:rFonts w:eastAsia="Times New Roman"/>
          <w:i/>
          <w:noProof/>
          <w:szCs w:val="24"/>
          <w:lang w:eastAsia="en-GB"/>
        </w:rPr>
        <w:footnoteReference w:id="1"/>
      </w:r>
      <w:r w:rsidRPr="00203652">
        <w:rPr>
          <w:i/>
          <w:noProof/>
        </w:rPr>
        <w:t xml:space="preserve"> («las Directrices»).</w:t>
      </w:r>
    </w:p>
    <w:p w14:paraId="384B45A0" w14:textId="77777777" w:rsidR="00A531E9" w:rsidRPr="00203652" w:rsidRDefault="00A531E9" w:rsidP="00A531E9">
      <w:pPr>
        <w:pStyle w:val="ManualNumPar1"/>
        <w:rPr>
          <w:rFonts w:eastAsia="Times New Roman"/>
          <w:noProof/>
          <w:szCs w:val="24"/>
        </w:rPr>
      </w:pPr>
      <w:r w:rsidRPr="00182378">
        <w:rPr>
          <w:noProof/>
        </w:rPr>
        <w:t>1.</w:t>
      </w:r>
      <w:r w:rsidRPr="00182378">
        <w:rPr>
          <w:noProof/>
        </w:rPr>
        <w:tab/>
      </w:r>
      <w:r w:rsidRPr="00203652">
        <w:rPr>
          <w:noProof/>
        </w:rPr>
        <w:t>Especifíquese las regiones ultraperiféricas a las que se hace referencia en el artículo 349 del Tratado afectadas por la medida.</w:t>
      </w:r>
    </w:p>
    <w:p w14:paraId="3ABAE11B" w14:textId="77777777" w:rsidR="00A531E9" w:rsidRPr="00203652" w:rsidRDefault="00A531E9" w:rsidP="00A531E9">
      <w:pPr>
        <w:pStyle w:val="Text1"/>
        <w:ind w:firstLine="284"/>
        <w:rPr>
          <w:noProof/>
        </w:rPr>
      </w:pPr>
      <w:r w:rsidRPr="00203652">
        <w:rPr>
          <w:noProof/>
        </w:rPr>
        <w:t>…………………………………………………………………………………….</w:t>
      </w:r>
    </w:p>
    <w:p w14:paraId="2E5AA007" w14:textId="77777777" w:rsidR="00A531E9" w:rsidRPr="00203652" w:rsidRDefault="00A531E9" w:rsidP="00A531E9">
      <w:pPr>
        <w:pStyle w:val="ManualNumPar1"/>
        <w:rPr>
          <w:rFonts w:eastAsia="Times New Roman"/>
          <w:noProof/>
          <w:szCs w:val="24"/>
        </w:rPr>
      </w:pPr>
      <w:r w:rsidRPr="00182378">
        <w:rPr>
          <w:noProof/>
        </w:rPr>
        <w:t>2.</w:t>
      </w:r>
      <w:r w:rsidRPr="00182378">
        <w:rPr>
          <w:noProof/>
        </w:rPr>
        <w:tab/>
      </w:r>
      <w:r w:rsidRPr="00203652">
        <w:rPr>
          <w:noProof/>
        </w:rPr>
        <w:t>Explíquese cómo contribuye la medida a reforzar las actividades pesqueras sostenibles desde el punto de vista económico, social y medioambiental, a mejorar la seguridad y las condiciones de trabajo a bordo y, cuando proceda, a permitir a los buques de pesca ampliar sus zonas de pesca hasta veinte millas de la costa para la pesca costera artesanal.</w:t>
      </w:r>
    </w:p>
    <w:p w14:paraId="65B9F080" w14:textId="77777777" w:rsidR="00A531E9" w:rsidRPr="00203652" w:rsidRDefault="00A531E9" w:rsidP="00A531E9">
      <w:pPr>
        <w:pStyle w:val="Text1"/>
        <w:ind w:firstLine="284"/>
        <w:rPr>
          <w:noProof/>
        </w:rPr>
      </w:pPr>
      <w:r w:rsidRPr="00203652">
        <w:rPr>
          <w:noProof/>
        </w:rPr>
        <w:t>…………………………………………………………………………………….</w:t>
      </w:r>
    </w:p>
    <w:p w14:paraId="294C550A" w14:textId="77777777" w:rsidR="00A531E9" w:rsidRPr="00203652" w:rsidRDefault="00A531E9" w:rsidP="00A531E9">
      <w:pPr>
        <w:pStyle w:val="ManualNumPar1"/>
        <w:rPr>
          <w:noProof/>
        </w:rPr>
      </w:pPr>
      <w:r w:rsidRPr="00182378">
        <w:rPr>
          <w:noProof/>
        </w:rPr>
        <w:t>3.</w:t>
      </w:r>
      <w:r w:rsidRPr="00182378">
        <w:rPr>
          <w:noProof/>
        </w:rPr>
        <w:tab/>
      </w:r>
      <w:r w:rsidRPr="00203652">
        <w:rPr>
          <w:noProof/>
        </w:rPr>
        <w:t>Confírmese si, no obstante lo dispuesto en el punto 47 de las Directrices, las ayudas podrán concederse para cumplir requisitos obligatorios de la Unión o nacionales:</w:t>
      </w:r>
    </w:p>
    <w:p w14:paraId="706721BE" w14:textId="77777777" w:rsidR="00A531E9" w:rsidRPr="00203652" w:rsidRDefault="00A531E9" w:rsidP="00A531E9">
      <w:pPr>
        <w:pStyle w:val="Text1"/>
        <w:rPr>
          <w:noProof/>
        </w:rPr>
      </w:pPr>
      <w:sdt>
        <w:sdtPr>
          <w:rPr>
            <w:noProof/>
          </w:rPr>
          <w:id w:val="-14816113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03652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203652">
        <w:rPr>
          <w:noProof/>
        </w:rPr>
        <w:t xml:space="preserve"> sí</w:t>
      </w:r>
      <w:r w:rsidRPr="00203652">
        <w:rPr>
          <w:noProof/>
        </w:rPr>
        <w:tab/>
      </w:r>
      <w:r w:rsidRPr="00203652">
        <w:rPr>
          <w:noProof/>
        </w:rPr>
        <w:tab/>
      </w:r>
      <w:sdt>
        <w:sdtPr>
          <w:rPr>
            <w:noProof/>
          </w:rPr>
          <w:id w:val="-7208958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03652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203652">
        <w:rPr>
          <w:noProof/>
        </w:rPr>
        <w:t xml:space="preserve"> no</w:t>
      </w:r>
    </w:p>
    <w:p w14:paraId="3F86704F" w14:textId="77777777" w:rsidR="00A531E9" w:rsidRPr="00203652" w:rsidRDefault="00A531E9" w:rsidP="00A531E9">
      <w:pPr>
        <w:pStyle w:val="ManualNumPar2"/>
        <w:rPr>
          <w:noProof/>
        </w:rPr>
      </w:pPr>
      <w:r w:rsidRPr="00182378">
        <w:rPr>
          <w:noProof/>
        </w:rPr>
        <w:t>3.1.</w:t>
      </w:r>
      <w:r w:rsidRPr="00182378">
        <w:rPr>
          <w:noProof/>
        </w:rPr>
        <w:tab/>
      </w:r>
      <w:r w:rsidRPr="00203652">
        <w:rPr>
          <w:noProof/>
        </w:rPr>
        <w:t>Descríbanse los requisitos de la Unión o nacionales en cuestión y justifique por qué es necesaria dicha excepción.</w:t>
      </w:r>
    </w:p>
    <w:p w14:paraId="238F4AF6" w14:textId="77777777" w:rsidR="00A531E9" w:rsidRPr="00203652" w:rsidRDefault="00A531E9" w:rsidP="00A531E9">
      <w:pPr>
        <w:pStyle w:val="Text1"/>
        <w:rPr>
          <w:noProof/>
        </w:rPr>
      </w:pPr>
      <w:r w:rsidRPr="00203652">
        <w:rPr>
          <w:noProof/>
        </w:rPr>
        <w:t>……………………………………………………………………………………….</w:t>
      </w:r>
    </w:p>
    <w:p w14:paraId="4B3B850D" w14:textId="77777777" w:rsidR="00A531E9" w:rsidRPr="00203652" w:rsidRDefault="00A531E9" w:rsidP="00A531E9">
      <w:pPr>
        <w:pStyle w:val="ManualNumPar1"/>
        <w:rPr>
          <w:noProof/>
        </w:rPr>
      </w:pPr>
      <w:r w:rsidRPr="00182378">
        <w:rPr>
          <w:noProof/>
        </w:rPr>
        <w:t>4.</w:t>
      </w:r>
      <w:r w:rsidRPr="00182378">
        <w:rPr>
          <w:noProof/>
        </w:rPr>
        <w:tab/>
      </w:r>
      <w:r w:rsidRPr="00203652">
        <w:rPr>
          <w:noProof/>
        </w:rPr>
        <w:t>Confírmese que la medida no implica:</w:t>
      </w:r>
    </w:p>
    <w:p w14:paraId="456C1AB7" w14:textId="77777777" w:rsidR="00A531E9" w:rsidRPr="00203652" w:rsidRDefault="00A531E9" w:rsidP="00A531E9">
      <w:pPr>
        <w:pStyle w:val="Tire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87712290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03652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203652">
        <w:rPr>
          <w:noProof/>
        </w:rPr>
        <w:t xml:space="preserve"> la sustitución o modernización de un motor principal o auxiliar de un buque de pesca,</w:t>
      </w:r>
    </w:p>
    <w:p w14:paraId="5F49B3E6" w14:textId="77777777" w:rsidR="00A531E9" w:rsidRPr="00203652" w:rsidRDefault="00A531E9" w:rsidP="00A531E9">
      <w:pPr>
        <w:pStyle w:val="Tire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18173356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03652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203652">
        <w:rPr>
          <w:noProof/>
        </w:rPr>
        <w:t xml:space="preserve"> un aumento del arqueo bruto de un buque de pesca.</w:t>
      </w:r>
    </w:p>
    <w:p w14:paraId="29875B18" w14:textId="77777777" w:rsidR="00A531E9" w:rsidRPr="00203652" w:rsidRDefault="00A531E9" w:rsidP="00A531E9">
      <w:pPr>
        <w:pStyle w:val="Text2"/>
        <w:rPr>
          <w:rFonts w:eastAsia="Times New Roman"/>
          <w:noProof/>
          <w:szCs w:val="24"/>
        </w:rPr>
      </w:pPr>
      <w:r w:rsidRPr="00203652">
        <w:rPr>
          <w:noProof/>
        </w:rPr>
        <w:t xml:space="preserve">Téngase en cuenta que, conforme a los puntos 235 y 236 de las Directrices, las ayudas a la inversión que impliquen la sustitución o modernización de un motor principal o auxiliar de un buque de pesca solo podrán ser subvencionables con arreglo al artículo 18 del Reglamento (UE) 2021/1139 o a la sección 3.2 del capítulo 3 de la parte II de las Directrices; y las ayudas a la inversión que den lugar a un aumento del arqueo bruto de un buque de pesca solo podrán ser subvencionables de conformidad con el artículo 19 del Reglamento (UE) 2021/1139 o con arreglo a la sección 3.3 del capítulo 3 de la parte II de las Directrices. </w:t>
      </w:r>
    </w:p>
    <w:p w14:paraId="48BE67B5" w14:textId="77777777" w:rsidR="00A531E9" w:rsidRPr="00203652" w:rsidRDefault="00A531E9" w:rsidP="00A531E9">
      <w:pPr>
        <w:pStyle w:val="ManualNumPar1"/>
        <w:rPr>
          <w:rFonts w:eastAsia="Times New Roman"/>
          <w:noProof/>
          <w:szCs w:val="24"/>
        </w:rPr>
      </w:pPr>
      <w:r w:rsidRPr="00182378">
        <w:rPr>
          <w:noProof/>
        </w:rPr>
        <w:lastRenderedPageBreak/>
        <w:t>5.</w:t>
      </w:r>
      <w:r w:rsidRPr="00182378">
        <w:rPr>
          <w:noProof/>
        </w:rPr>
        <w:tab/>
      </w:r>
      <w:r w:rsidRPr="00203652">
        <w:rPr>
          <w:noProof/>
        </w:rPr>
        <w:t>Facilítese una descripción detallada de los costes subvencionables con arreglo a la medida.</w:t>
      </w:r>
    </w:p>
    <w:p w14:paraId="4B9D693D" w14:textId="77777777" w:rsidR="00A531E9" w:rsidRPr="00203652" w:rsidRDefault="00A531E9" w:rsidP="00A531E9">
      <w:pPr>
        <w:pStyle w:val="Text1"/>
        <w:ind w:firstLine="284"/>
        <w:rPr>
          <w:noProof/>
        </w:rPr>
      </w:pPr>
      <w:r w:rsidRPr="00203652">
        <w:rPr>
          <w:noProof/>
        </w:rPr>
        <w:t>………………………………………………………………………………….</w:t>
      </w:r>
    </w:p>
    <w:p w14:paraId="70DB24DF" w14:textId="77777777" w:rsidR="00A531E9" w:rsidRPr="00203652" w:rsidRDefault="00A531E9" w:rsidP="00A531E9">
      <w:pPr>
        <w:pStyle w:val="ManualNumPar1"/>
        <w:rPr>
          <w:noProof/>
        </w:rPr>
      </w:pPr>
      <w:r w:rsidRPr="00182378">
        <w:rPr>
          <w:noProof/>
        </w:rPr>
        <w:t>6.</w:t>
      </w:r>
      <w:r w:rsidRPr="00182378">
        <w:rPr>
          <w:noProof/>
        </w:rPr>
        <w:tab/>
      </w:r>
      <w:r w:rsidRPr="00203652">
        <w:rPr>
          <w:noProof/>
        </w:rPr>
        <w:t>Confírmese que la medida prescribe que la intensidad máxima de la ayuda debe limitarse al 100 % de los costes subvencionables.</w:t>
      </w:r>
    </w:p>
    <w:p w14:paraId="22226571" w14:textId="77777777" w:rsidR="00A531E9" w:rsidRPr="00203652" w:rsidRDefault="00A531E9" w:rsidP="00A531E9">
      <w:pPr>
        <w:pStyle w:val="Text1"/>
        <w:rPr>
          <w:noProof/>
        </w:rPr>
      </w:pPr>
      <w:r w:rsidRPr="00203652">
        <w:rPr>
          <w:noProof/>
        </w:rPr>
        <w:t>………………………………………………………………………………….</w:t>
      </w:r>
    </w:p>
    <w:p w14:paraId="1C9A5F38" w14:textId="77777777" w:rsidR="00A531E9" w:rsidRPr="00203652" w:rsidRDefault="00A531E9" w:rsidP="00A531E9">
      <w:pPr>
        <w:pStyle w:val="ManualNumPar2"/>
        <w:rPr>
          <w:rFonts w:eastAsia="Times New Roman"/>
          <w:noProof/>
          <w:szCs w:val="24"/>
        </w:rPr>
      </w:pPr>
      <w:r w:rsidRPr="00182378">
        <w:rPr>
          <w:noProof/>
        </w:rPr>
        <w:t>6.1.</w:t>
      </w:r>
      <w:r w:rsidRPr="00182378">
        <w:rPr>
          <w:noProof/>
        </w:rPr>
        <w:tab/>
      </w:r>
      <w:r w:rsidRPr="00203652">
        <w:rPr>
          <w:noProof/>
        </w:rPr>
        <w:t>Indíquese la intensidad o intensidades máximas de ayuda aplicables en virtud de la medida.</w:t>
      </w:r>
    </w:p>
    <w:p w14:paraId="69439F8A" w14:textId="77777777" w:rsidR="00A531E9" w:rsidRPr="00203652" w:rsidRDefault="00A531E9" w:rsidP="00A531E9">
      <w:pPr>
        <w:pStyle w:val="Text1"/>
        <w:rPr>
          <w:noProof/>
        </w:rPr>
      </w:pPr>
      <w:r w:rsidRPr="00203652">
        <w:rPr>
          <w:noProof/>
        </w:rPr>
        <w:t>………………………………………………………………………………….</w:t>
      </w:r>
    </w:p>
    <w:p w14:paraId="624C53D0" w14:textId="77777777" w:rsidR="00A531E9" w:rsidRPr="00203652" w:rsidRDefault="00A531E9" w:rsidP="00A531E9">
      <w:pPr>
        <w:pStyle w:val="ManualNumPar2"/>
        <w:rPr>
          <w:noProof/>
        </w:rPr>
      </w:pPr>
      <w:r w:rsidRPr="00182378">
        <w:rPr>
          <w:noProof/>
        </w:rPr>
        <w:t>6.2.</w:t>
      </w:r>
      <w:r w:rsidRPr="00182378">
        <w:rPr>
          <w:noProof/>
        </w:rPr>
        <w:tab/>
      </w:r>
      <w:r w:rsidRPr="00203652">
        <w:rPr>
          <w:noProof/>
        </w:rPr>
        <w:t>Especifíquese las disposiciones de la base jurídica que establecen las intensidades máximas de ayuda.</w:t>
      </w:r>
    </w:p>
    <w:p w14:paraId="253834DF" w14:textId="77777777" w:rsidR="00A531E9" w:rsidRPr="00203652" w:rsidRDefault="00A531E9" w:rsidP="00A531E9">
      <w:pPr>
        <w:pStyle w:val="Text1"/>
        <w:rPr>
          <w:noProof/>
        </w:rPr>
      </w:pPr>
      <w:r w:rsidRPr="00203652">
        <w:rPr>
          <w:noProof/>
        </w:rPr>
        <w:t>…………………………………………………………………………………….</w:t>
      </w:r>
    </w:p>
    <w:p w14:paraId="78510E79" w14:textId="77777777" w:rsidR="00A531E9" w:rsidRPr="00203652" w:rsidRDefault="00A531E9" w:rsidP="00A531E9">
      <w:pPr>
        <w:pStyle w:val="ManualHeading4"/>
        <w:rPr>
          <w:noProof/>
        </w:rPr>
      </w:pPr>
      <w:r w:rsidRPr="00203652">
        <w:rPr>
          <w:noProof/>
        </w:rPr>
        <w:t>OTROS DATOS</w:t>
      </w:r>
    </w:p>
    <w:p w14:paraId="58A53264" w14:textId="77777777" w:rsidR="00A531E9" w:rsidRPr="00203652" w:rsidRDefault="00A531E9" w:rsidP="00A531E9">
      <w:pPr>
        <w:pStyle w:val="ManualNumPar1"/>
        <w:rPr>
          <w:noProof/>
        </w:rPr>
      </w:pPr>
      <w:r w:rsidRPr="00182378">
        <w:rPr>
          <w:noProof/>
        </w:rPr>
        <w:t>7.</w:t>
      </w:r>
      <w:r w:rsidRPr="00182378">
        <w:rPr>
          <w:noProof/>
        </w:rPr>
        <w:tab/>
      </w:r>
      <w:r w:rsidRPr="00203652">
        <w:rPr>
          <w:noProof/>
        </w:rPr>
        <w:t>Indíquese cualquier otra información que se considere pertinente para la evaluación de la medida con arreglo a la presente sección de las Directrices.</w:t>
      </w:r>
    </w:p>
    <w:p w14:paraId="548AF8AC" w14:textId="77777777" w:rsidR="00A531E9" w:rsidRPr="00203652" w:rsidRDefault="00A531E9" w:rsidP="00A531E9">
      <w:pPr>
        <w:pStyle w:val="Text1"/>
        <w:rPr>
          <w:noProof/>
        </w:rPr>
      </w:pPr>
      <w:r w:rsidRPr="00203652">
        <w:rPr>
          <w:noProof/>
        </w:rPr>
        <w:t>…………………………………………………………………………………….</w:t>
      </w:r>
    </w:p>
    <w:p w14:paraId="40849B59" w14:textId="77777777" w:rsidR="00E6658B" w:rsidRDefault="00E6658B"/>
    <w:sectPr w:rsidR="00E665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955F07" w14:textId="77777777" w:rsidR="00A531E9" w:rsidRDefault="00A531E9" w:rsidP="00A531E9">
      <w:pPr>
        <w:spacing w:before="0" w:after="0"/>
      </w:pPr>
      <w:r>
        <w:separator/>
      </w:r>
    </w:p>
  </w:endnote>
  <w:endnote w:type="continuationSeparator" w:id="0">
    <w:p w14:paraId="1513303B" w14:textId="77777777" w:rsidR="00A531E9" w:rsidRDefault="00A531E9" w:rsidP="00A531E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62426" w14:textId="77777777" w:rsidR="00A531E9" w:rsidRDefault="00A531E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0A170" w14:textId="2352912D" w:rsidR="00A531E9" w:rsidRDefault="00A531E9" w:rsidP="00A531E9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73687" w14:textId="77777777" w:rsidR="00A531E9" w:rsidRDefault="00A531E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81E50B" w14:textId="77777777" w:rsidR="00A531E9" w:rsidRDefault="00A531E9" w:rsidP="00A531E9">
      <w:pPr>
        <w:spacing w:before="0" w:after="0"/>
      </w:pPr>
      <w:r>
        <w:separator/>
      </w:r>
    </w:p>
  </w:footnote>
  <w:footnote w:type="continuationSeparator" w:id="0">
    <w:p w14:paraId="391EFBC4" w14:textId="77777777" w:rsidR="00A531E9" w:rsidRDefault="00A531E9" w:rsidP="00A531E9">
      <w:pPr>
        <w:spacing w:before="0" w:after="0"/>
      </w:pPr>
      <w:r>
        <w:continuationSeparator/>
      </w:r>
    </w:p>
  </w:footnote>
  <w:footnote w:id="1">
    <w:p w14:paraId="7272D039" w14:textId="77777777" w:rsidR="00A531E9" w:rsidRPr="00543C96" w:rsidRDefault="00A531E9" w:rsidP="00A531E9">
      <w:pPr>
        <w:pStyle w:val="FootnoteText"/>
      </w:pPr>
      <w:r>
        <w:rPr>
          <w:rStyle w:val="FootnoteReference"/>
        </w:rPr>
        <w:footnoteRef/>
      </w:r>
      <w:r>
        <w:tab/>
        <w:t>DO C 107 de 23.3.2023, p. 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2E507" w14:textId="77777777" w:rsidR="00A531E9" w:rsidRDefault="00A531E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B3842A" w14:textId="77777777" w:rsidR="00A531E9" w:rsidRDefault="00A531E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A2223" w14:textId="77777777" w:rsidR="00A531E9" w:rsidRDefault="00A531E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835285D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C1C085C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1DCA350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60D652D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5C689C4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D8E208C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6504B2C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E7AA05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3963CA3"/>
    <w:multiLevelType w:val="hybridMultilevel"/>
    <w:tmpl w:val="A120D82E"/>
    <w:lvl w:ilvl="0" w:tplc="73FCFFA8">
      <w:start w:val="1"/>
      <w:numFmt w:val="lowerRoman"/>
      <w:pStyle w:val="Stylei"/>
      <w:lvlText w:val="(%1)"/>
      <w:lvlJc w:val="left"/>
      <w:pPr>
        <w:ind w:left="2704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3424" w:hanging="360"/>
      </w:pPr>
    </w:lvl>
    <w:lvl w:ilvl="2" w:tplc="1809001B" w:tentative="1">
      <w:start w:val="1"/>
      <w:numFmt w:val="lowerRoman"/>
      <w:lvlText w:val="%3."/>
      <w:lvlJc w:val="right"/>
      <w:pPr>
        <w:ind w:left="4144" w:hanging="180"/>
      </w:pPr>
    </w:lvl>
    <w:lvl w:ilvl="3" w:tplc="1809000F" w:tentative="1">
      <w:start w:val="1"/>
      <w:numFmt w:val="decimal"/>
      <w:lvlText w:val="%4."/>
      <w:lvlJc w:val="left"/>
      <w:pPr>
        <w:ind w:left="4864" w:hanging="360"/>
      </w:pPr>
    </w:lvl>
    <w:lvl w:ilvl="4" w:tplc="18090019" w:tentative="1">
      <w:start w:val="1"/>
      <w:numFmt w:val="lowerLetter"/>
      <w:lvlText w:val="%5."/>
      <w:lvlJc w:val="left"/>
      <w:pPr>
        <w:ind w:left="5584" w:hanging="360"/>
      </w:pPr>
    </w:lvl>
    <w:lvl w:ilvl="5" w:tplc="1809001B" w:tentative="1">
      <w:start w:val="1"/>
      <w:numFmt w:val="lowerRoman"/>
      <w:lvlText w:val="%6."/>
      <w:lvlJc w:val="right"/>
      <w:pPr>
        <w:ind w:left="6304" w:hanging="180"/>
      </w:pPr>
    </w:lvl>
    <w:lvl w:ilvl="6" w:tplc="1809000F" w:tentative="1">
      <w:start w:val="1"/>
      <w:numFmt w:val="decimal"/>
      <w:lvlText w:val="%7."/>
      <w:lvlJc w:val="left"/>
      <w:pPr>
        <w:ind w:left="7024" w:hanging="360"/>
      </w:pPr>
    </w:lvl>
    <w:lvl w:ilvl="7" w:tplc="18090019" w:tentative="1">
      <w:start w:val="1"/>
      <w:numFmt w:val="lowerLetter"/>
      <w:lvlText w:val="%8."/>
      <w:lvlJc w:val="left"/>
      <w:pPr>
        <w:ind w:left="7744" w:hanging="360"/>
      </w:pPr>
    </w:lvl>
    <w:lvl w:ilvl="8" w:tplc="1809001B" w:tentative="1">
      <w:start w:val="1"/>
      <w:numFmt w:val="lowerRoman"/>
      <w:lvlText w:val="%9."/>
      <w:lvlJc w:val="right"/>
      <w:pPr>
        <w:ind w:left="8464" w:hanging="180"/>
      </w:pPr>
    </w:lvl>
  </w:abstractNum>
  <w:abstractNum w:abstractNumId="9" w15:restartNumberingAfterBreak="0">
    <w:nsid w:val="15D11B8C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ormalKop1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2" w15:restartNumberingAfterBreak="0">
    <w:nsid w:val="2D293CF4"/>
    <w:multiLevelType w:val="multilevel"/>
    <w:tmpl w:val="D756A110"/>
    <w:lvl w:ilvl="0">
      <w:start w:val="1"/>
      <w:numFmt w:val="decimal"/>
      <w:pStyle w:val="ContNum"/>
      <w:lvlText w:val="%1."/>
      <w:lvlJc w:val="left"/>
      <w:pPr>
        <w:tabs>
          <w:tab w:val="num" w:pos="476"/>
        </w:tabs>
        <w:ind w:left="476" w:hanging="476"/>
      </w:pPr>
      <w:rPr>
        <w:rFonts w:hint="default"/>
      </w:rPr>
    </w:lvl>
    <w:lvl w:ilvl="1">
      <w:start w:val="1"/>
      <w:numFmt w:val="lowerLetter"/>
      <w:pStyle w:val="ContNumLevel2"/>
      <w:lvlText w:val="%2."/>
      <w:lvlJc w:val="left"/>
      <w:pPr>
        <w:tabs>
          <w:tab w:val="num" w:pos="952"/>
        </w:tabs>
        <w:ind w:left="952" w:hanging="476"/>
      </w:pPr>
      <w:rPr>
        <w:rFonts w:hint="default"/>
      </w:rPr>
    </w:lvl>
    <w:lvl w:ilvl="2">
      <w:start w:val="1"/>
      <w:numFmt w:val="lowerRoman"/>
      <w:pStyle w:val="ContNumLevel3"/>
      <w:lvlText w:val="%3."/>
      <w:lvlJc w:val="left"/>
      <w:pPr>
        <w:tabs>
          <w:tab w:val="num" w:pos="1429"/>
        </w:tabs>
        <w:ind w:left="1429" w:hanging="477"/>
      </w:pPr>
      <w:rPr>
        <w:rFonts w:hint="default"/>
      </w:r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3" w15:restartNumberingAfterBreak="0">
    <w:nsid w:val="40FC46F2"/>
    <w:multiLevelType w:val="hybridMultilevel"/>
    <w:tmpl w:val="ED1842D4"/>
    <w:lvl w:ilvl="0" w:tplc="3A58B62E">
      <w:start w:val="1"/>
      <w:numFmt w:val="bullet"/>
      <w:pStyle w:val="Normal127Bullet63"/>
      <w:lvlText w:val=""/>
      <w:lvlJc w:val="left"/>
      <w:pPr>
        <w:ind w:left="1797" w:hanging="360"/>
      </w:pPr>
      <w:rPr>
        <w:rFonts w:ascii="Symbol" w:hAnsi="Symbol" w:hint="default"/>
        <w:b w:val="0"/>
        <w:i w:val="0"/>
        <w:sz w:val="22"/>
      </w:rPr>
    </w:lvl>
    <w:lvl w:ilvl="1" w:tplc="A994354A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CA0016A8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B14ADFE8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6CD80612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3DB2618E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BCE3840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61B2429A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90187070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5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6" w15:restartNumberingAfterBreak="0">
    <w:nsid w:val="465D172F"/>
    <w:multiLevelType w:val="multilevel"/>
    <w:tmpl w:val="53F08300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4A432656"/>
    <w:multiLevelType w:val="multilevel"/>
    <w:tmpl w:val="E04422B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9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20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1" w15:restartNumberingAfterBreak="0">
    <w:nsid w:val="64A12FA4"/>
    <w:multiLevelType w:val="multilevel"/>
    <w:tmpl w:val="428ECF3E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160437250">
    <w:abstractNumId w:val="17"/>
  </w:num>
  <w:num w:numId="2" w16cid:durableId="95298708">
    <w:abstractNumId w:val="17"/>
  </w:num>
  <w:num w:numId="3" w16cid:durableId="802700955">
    <w:abstractNumId w:val="17"/>
  </w:num>
  <w:num w:numId="4" w16cid:durableId="1127968917">
    <w:abstractNumId w:val="17"/>
  </w:num>
  <w:num w:numId="5" w16cid:durableId="223375932">
    <w:abstractNumId w:val="16"/>
  </w:num>
  <w:num w:numId="6" w16cid:durableId="1928878745">
    <w:abstractNumId w:val="16"/>
  </w:num>
  <w:num w:numId="7" w16cid:durableId="1198002612">
    <w:abstractNumId w:val="12"/>
  </w:num>
  <w:num w:numId="8" w16cid:durableId="537358098">
    <w:abstractNumId w:val="12"/>
  </w:num>
  <w:num w:numId="9" w16cid:durableId="70546065">
    <w:abstractNumId w:val="12"/>
  </w:num>
  <w:num w:numId="10" w16cid:durableId="1999067676">
    <w:abstractNumId w:val="15"/>
  </w:num>
  <w:num w:numId="11" w16cid:durableId="269362632">
    <w:abstractNumId w:val="19"/>
  </w:num>
  <w:num w:numId="12" w16cid:durableId="943927640">
    <w:abstractNumId w:val="20"/>
  </w:num>
  <w:num w:numId="13" w16cid:durableId="547230529">
    <w:abstractNumId w:val="11"/>
  </w:num>
  <w:num w:numId="14" w16cid:durableId="2009407815">
    <w:abstractNumId w:val="18"/>
  </w:num>
  <w:num w:numId="15" w16cid:durableId="1698462345">
    <w:abstractNumId w:val="22"/>
  </w:num>
  <w:num w:numId="16" w16cid:durableId="892229723">
    <w:abstractNumId w:val="21"/>
  </w:num>
  <w:num w:numId="17" w16cid:durableId="1119881883">
    <w:abstractNumId w:val="21"/>
  </w:num>
  <w:num w:numId="18" w16cid:durableId="599681503">
    <w:abstractNumId w:val="21"/>
  </w:num>
  <w:num w:numId="19" w16cid:durableId="1686903954">
    <w:abstractNumId w:val="7"/>
  </w:num>
  <w:num w:numId="20" w16cid:durableId="631178489">
    <w:abstractNumId w:val="7"/>
  </w:num>
  <w:num w:numId="21" w16cid:durableId="1567259895">
    <w:abstractNumId w:val="5"/>
  </w:num>
  <w:num w:numId="22" w16cid:durableId="503668344">
    <w:abstractNumId w:val="5"/>
  </w:num>
  <w:num w:numId="23" w16cid:durableId="879128238">
    <w:abstractNumId w:val="4"/>
  </w:num>
  <w:num w:numId="24" w16cid:durableId="811755485">
    <w:abstractNumId w:val="4"/>
  </w:num>
  <w:num w:numId="25" w16cid:durableId="1182821169">
    <w:abstractNumId w:val="3"/>
  </w:num>
  <w:num w:numId="26" w16cid:durableId="2072803304">
    <w:abstractNumId w:val="3"/>
  </w:num>
  <w:num w:numId="27" w16cid:durableId="901209961">
    <w:abstractNumId w:val="6"/>
  </w:num>
  <w:num w:numId="28" w16cid:durableId="1397050786">
    <w:abstractNumId w:val="6"/>
  </w:num>
  <w:num w:numId="29" w16cid:durableId="412436934">
    <w:abstractNumId w:val="2"/>
  </w:num>
  <w:num w:numId="30" w16cid:durableId="1511329551">
    <w:abstractNumId w:val="2"/>
  </w:num>
  <w:num w:numId="31" w16cid:durableId="1226718118">
    <w:abstractNumId w:val="1"/>
  </w:num>
  <w:num w:numId="32" w16cid:durableId="845631935">
    <w:abstractNumId w:val="1"/>
  </w:num>
  <w:num w:numId="33" w16cid:durableId="829950576">
    <w:abstractNumId w:val="0"/>
  </w:num>
  <w:num w:numId="34" w16cid:durableId="124978832">
    <w:abstractNumId w:val="0"/>
  </w:num>
  <w:num w:numId="35" w16cid:durableId="1160271050">
    <w:abstractNumId w:val="10"/>
  </w:num>
  <w:num w:numId="36" w16cid:durableId="1643347455">
    <w:abstractNumId w:val="10"/>
  </w:num>
  <w:num w:numId="37" w16cid:durableId="1378965735">
    <w:abstractNumId w:val="10"/>
  </w:num>
  <w:num w:numId="38" w16cid:durableId="917060653">
    <w:abstractNumId w:val="10"/>
  </w:num>
  <w:num w:numId="39" w16cid:durableId="1222130312">
    <w:abstractNumId w:val="10"/>
  </w:num>
  <w:num w:numId="40" w16cid:durableId="1611668214">
    <w:abstractNumId w:val="10"/>
  </w:num>
  <w:num w:numId="41" w16cid:durableId="458106537">
    <w:abstractNumId w:val="10"/>
  </w:num>
  <w:num w:numId="42" w16cid:durableId="960915140">
    <w:abstractNumId w:val="8"/>
  </w:num>
  <w:num w:numId="43" w16cid:durableId="1221357290">
    <w:abstractNumId w:val="9"/>
  </w:num>
  <w:num w:numId="44" w16cid:durableId="1762600965">
    <w:abstractNumId w:val="13"/>
  </w:num>
  <w:num w:numId="45" w16cid:durableId="127173996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A531E9"/>
    <w:rsid w:val="000216FC"/>
    <w:rsid w:val="00023793"/>
    <w:rsid w:val="0002601F"/>
    <w:rsid w:val="000530AA"/>
    <w:rsid w:val="00053A8E"/>
    <w:rsid w:val="00055092"/>
    <w:rsid w:val="00061517"/>
    <w:rsid w:val="00061AD8"/>
    <w:rsid w:val="00073E1D"/>
    <w:rsid w:val="000A0CEC"/>
    <w:rsid w:val="000C3D88"/>
    <w:rsid w:val="000F6C9A"/>
    <w:rsid w:val="0012695F"/>
    <w:rsid w:val="00130A62"/>
    <w:rsid w:val="0013541D"/>
    <w:rsid w:val="00174207"/>
    <w:rsid w:val="001A0858"/>
    <w:rsid w:val="001C1BEB"/>
    <w:rsid w:val="001C4DC3"/>
    <w:rsid w:val="001E26F9"/>
    <w:rsid w:val="001F5C64"/>
    <w:rsid w:val="0020475A"/>
    <w:rsid w:val="00213BD4"/>
    <w:rsid w:val="002153F7"/>
    <w:rsid w:val="00226850"/>
    <w:rsid w:val="00231B31"/>
    <w:rsid w:val="00245BB1"/>
    <w:rsid w:val="00255B1E"/>
    <w:rsid w:val="00273543"/>
    <w:rsid w:val="00282A3F"/>
    <w:rsid w:val="00285DB1"/>
    <w:rsid w:val="00292AD5"/>
    <w:rsid w:val="00296C7B"/>
    <w:rsid w:val="002A2AC8"/>
    <w:rsid w:val="002B255A"/>
    <w:rsid w:val="002D363F"/>
    <w:rsid w:val="00300E24"/>
    <w:rsid w:val="003036B6"/>
    <w:rsid w:val="00305102"/>
    <w:rsid w:val="003172AB"/>
    <w:rsid w:val="003354A0"/>
    <w:rsid w:val="003358A3"/>
    <w:rsid w:val="0034064B"/>
    <w:rsid w:val="003504A9"/>
    <w:rsid w:val="00352912"/>
    <w:rsid w:val="00384DC5"/>
    <w:rsid w:val="003A0A62"/>
    <w:rsid w:val="003A0C0C"/>
    <w:rsid w:val="003B2FDC"/>
    <w:rsid w:val="003C7773"/>
    <w:rsid w:val="003F772A"/>
    <w:rsid w:val="00400024"/>
    <w:rsid w:val="00407127"/>
    <w:rsid w:val="0041673B"/>
    <w:rsid w:val="004210FB"/>
    <w:rsid w:val="004425B3"/>
    <w:rsid w:val="00457E62"/>
    <w:rsid w:val="00473044"/>
    <w:rsid w:val="0047552D"/>
    <w:rsid w:val="00483A8A"/>
    <w:rsid w:val="0048768B"/>
    <w:rsid w:val="00496832"/>
    <w:rsid w:val="004A093C"/>
    <w:rsid w:val="004C17F1"/>
    <w:rsid w:val="004D2009"/>
    <w:rsid w:val="004D6135"/>
    <w:rsid w:val="004E79BD"/>
    <w:rsid w:val="00525721"/>
    <w:rsid w:val="005304FB"/>
    <w:rsid w:val="005323E0"/>
    <w:rsid w:val="00534B9A"/>
    <w:rsid w:val="00555156"/>
    <w:rsid w:val="00555F8C"/>
    <w:rsid w:val="005574C8"/>
    <w:rsid w:val="00557D18"/>
    <w:rsid w:val="00564CBC"/>
    <w:rsid w:val="00564ECD"/>
    <w:rsid w:val="005867D1"/>
    <w:rsid w:val="005B6578"/>
    <w:rsid w:val="005C4D24"/>
    <w:rsid w:val="005C5A04"/>
    <w:rsid w:val="005D7645"/>
    <w:rsid w:val="005E2EB5"/>
    <w:rsid w:val="005F6269"/>
    <w:rsid w:val="006058C1"/>
    <w:rsid w:val="00614A2A"/>
    <w:rsid w:val="006157D6"/>
    <w:rsid w:val="00621DF5"/>
    <w:rsid w:val="00626E82"/>
    <w:rsid w:val="0063050F"/>
    <w:rsid w:val="006449E9"/>
    <w:rsid w:val="00650AAE"/>
    <w:rsid w:val="0066354F"/>
    <w:rsid w:val="006941A1"/>
    <w:rsid w:val="00694F25"/>
    <w:rsid w:val="006A6DA5"/>
    <w:rsid w:val="007034EB"/>
    <w:rsid w:val="00703F7B"/>
    <w:rsid w:val="007077A4"/>
    <w:rsid w:val="0072191F"/>
    <w:rsid w:val="00723917"/>
    <w:rsid w:val="007279FD"/>
    <w:rsid w:val="0073131A"/>
    <w:rsid w:val="00741D20"/>
    <w:rsid w:val="00742551"/>
    <w:rsid w:val="00746F75"/>
    <w:rsid w:val="007562EF"/>
    <w:rsid w:val="0075790E"/>
    <w:rsid w:val="00777D2A"/>
    <w:rsid w:val="007A1106"/>
    <w:rsid w:val="007A74EE"/>
    <w:rsid w:val="007C35B3"/>
    <w:rsid w:val="007D74F9"/>
    <w:rsid w:val="007D7B5B"/>
    <w:rsid w:val="007E6226"/>
    <w:rsid w:val="007F1484"/>
    <w:rsid w:val="007F2DDC"/>
    <w:rsid w:val="007F33F5"/>
    <w:rsid w:val="0080432F"/>
    <w:rsid w:val="008140B8"/>
    <w:rsid w:val="00845D37"/>
    <w:rsid w:val="008544B6"/>
    <w:rsid w:val="00867B7C"/>
    <w:rsid w:val="00867EB1"/>
    <w:rsid w:val="008760A1"/>
    <w:rsid w:val="00877B16"/>
    <w:rsid w:val="008951E8"/>
    <w:rsid w:val="008B4E9E"/>
    <w:rsid w:val="008C152B"/>
    <w:rsid w:val="008E71E6"/>
    <w:rsid w:val="00902B0E"/>
    <w:rsid w:val="00916AE8"/>
    <w:rsid w:val="009214E2"/>
    <w:rsid w:val="00935956"/>
    <w:rsid w:val="0094572E"/>
    <w:rsid w:val="00962EAE"/>
    <w:rsid w:val="00965825"/>
    <w:rsid w:val="00971BD1"/>
    <w:rsid w:val="00976056"/>
    <w:rsid w:val="00977230"/>
    <w:rsid w:val="0098319D"/>
    <w:rsid w:val="00992B5E"/>
    <w:rsid w:val="00993288"/>
    <w:rsid w:val="009940EF"/>
    <w:rsid w:val="009A2D34"/>
    <w:rsid w:val="009B0CDA"/>
    <w:rsid w:val="009C1133"/>
    <w:rsid w:val="009E7DD4"/>
    <w:rsid w:val="009F62CB"/>
    <w:rsid w:val="00A07FC5"/>
    <w:rsid w:val="00A4098E"/>
    <w:rsid w:val="00A531E9"/>
    <w:rsid w:val="00A55890"/>
    <w:rsid w:val="00A81EB8"/>
    <w:rsid w:val="00A83BD9"/>
    <w:rsid w:val="00AA7B4D"/>
    <w:rsid w:val="00AB1439"/>
    <w:rsid w:val="00AB7F0D"/>
    <w:rsid w:val="00AC578E"/>
    <w:rsid w:val="00B16ACF"/>
    <w:rsid w:val="00B25D1D"/>
    <w:rsid w:val="00B36AED"/>
    <w:rsid w:val="00B37B54"/>
    <w:rsid w:val="00B511CB"/>
    <w:rsid w:val="00B600C9"/>
    <w:rsid w:val="00B70962"/>
    <w:rsid w:val="00B729DC"/>
    <w:rsid w:val="00BA29BC"/>
    <w:rsid w:val="00BA384F"/>
    <w:rsid w:val="00BC5E62"/>
    <w:rsid w:val="00BC6A54"/>
    <w:rsid w:val="00BD4857"/>
    <w:rsid w:val="00BF5BAB"/>
    <w:rsid w:val="00C01F2C"/>
    <w:rsid w:val="00C10D6B"/>
    <w:rsid w:val="00C21EF9"/>
    <w:rsid w:val="00C24465"/>
    <w:rsid w:val="00C27F51"/>
    <w:rsid w:val="00C43034"/>
    <w:rsid w:val="00C6059E"/>
    <w:rsid w:val="00C60826"/>
    <w:rsid w:val="00C66A16"/>
    <w:rsid w:val="00C67855"/>
    <w:rsid w:val="00C74E85"/>
    <w:rsid w:val="00C753DA"/>
    <w:rsid w:val="00C833AC"/>
    <w:rsid w:val="00CA2FE4"/>
    <w:rsid w:val="00CC059B"/>
    <w:rsid w:val="00CC2410"/>
    <w:rsid w:val="00CC321F"/>
    <w:rsid w:val="00CC5A11"/>
    <w:rsid w:val="00CD23CC"/>
    <w:rsid w:val="00CD66CB"/>
    <w:rsid w:val="00CE1257"/>
    <w:rsid w:val="00D0591E"/>
    <w:rsid w:val="00D42133"/>
    <w:rsid w:val="00D533D3"/>
    <w:rsid w:val="00D67EFF"/>
    <w:rsid w:val="00D73A08"/>
    <w:rsid w:val="00D76358"/>
    <w:rsid w:val="00D81D03"/>
    <w:rsid w:val="00D865A5"/>
    <w:rsid w:val="00D973F4"/>
    <w:rsid w:val="00DA5E4B"/>
    <w:rsid w:val="00DB22C1"/>
    <w:rsid w:val="00DF53A3"/>
    <w:rsid w:val="00DF64E6"/>
    <w:rsid w:val="00E043EC"/>
    <w:rsid w:val="00E04515"/>
    <w:rsid w:val="00E119E0"/>
    <w:rsid w:val="00E11FFF"/>
    <w:rsid w:val="00E17BF3"/>
    <w:rsid w:val="00E3722E"/>
    <w:rsid w:val="00E54D88"/>
    <w:rsid w:val="00E61A7D"/>
    <w:rsid w:val="00E63F17"/>
    <w:rsid w:val="00E6658B"/>
    <w:rsid w:val="00E67B81"/>
    <w:rsid w:val="00E81978"/>
    <w:rsid w:val="00E861D1"/>
    <w:rsid w:val="00E90987"/>
    <w:rsid w:val="00E91E82"/>
    <w:rsid w:val="00EA69D3"/>
    <w:rsid w:val="00EB18D9"/>
    <w:rsid w:val="00ED047C"/>
    <w:rsid w:val="00ED6303"/>
    <w:rsid w:val="00EE7275"/>
    <w:rsid w:val="00EF0DAA"/>
    <w:rsid w:val="00EF5A07"/>
    <w:rsid w:val="00F00039"/>
    <w:rsid w:val="00F12804"/>
    <w:rsid w:val="00F166A9"/>
    <w:rsid w:val="00F17FD5"/>
    <w:rsid w:val="00F270E9"/>
    <w:rsid w:val="00F30332"/>
    <w:rsid w:val="00F375B0"/>
    <w:rsid w:val="00F40D8D"/>
    <w:rsid w:val="00F5269D"/>
    <w:rsid w:val="00F53AA0"/>
    <w:rsid w:val="00F57A1C"/>
    <w:rsid w:val="00F7733F"/>
    <w:rsid w:val="00F92622"/>
    <w:rsid w:val="00F9321B"/>
    <w:rsid w:val="00FA4A70"/>
    <w:rsid w:val="00FA7F61"/>
    <w:rsid w:val="00FB668F"/>
    <w:rsid w:val="00FC6CA0"/>
    <w:rsid w:val="00FD0EA5"/>
    <w:rsid w:val="00FD5EDA"/>
    <w:rsid w:val="00FE088A"/>
    <w:rsid w:val="00FF413E"/>
    <w:rsid w:val="00FF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EFC7B64"/>
  <w15:chartTrackingRefBased/>
  <w15:docId w15:val="{6737B12D-1A23-42D8-A68B-F20C816A8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31E9"/>
    <w:pPr>
      <w:spacing w:before="120" w:after="120" w:line="240" w:lineRule="auto"/>
      <w:jc w:val="both"/>
    </w:pPr>
    <w:rPr>
      <w:rFonts w:ascii="Times New Roman" w:hAnsi="Times New Roman" w:cs="Times New Roman"/>
      <w:kern w:val="0"/>
      <w:sz w:val="24"/>
      <w:lang w:val="es-ES_tradnl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3504A9"/>
    <w:pPr>
      <w:keepNext/>
      <w:numPr>
        <w:numId w:val="18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Normal"/>
    <w:link w:val="Heading2Char"/>
    <w:qFormat/>
    <w:rsid w:val="003504A9"/>
    <w:pPr>
      <w:keepNext/>
      <w:numPr>
        <w:ilvl w:val="1"/>
        <w:numId w:val="18"/>
      </w:numPr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3504A9"/>
    <w:pPr>
      <w:keepNext/>
      <w:numPr>
        <w:ilvl w:val="2"/>
        <w:numId w:val="18"/>
      </w:numPr>
      <w:outlineLvl w:val="2"/>
    </w:pPr>
    <w:rPr>
      <w:i/>
    </w:rPr>
  </w:style>
  <w:style w:type="paragraph" w:styleId="Heading4">
    <w:name w:val="heading 4"/>
    <w:basedOn w:val="Normal"/>
    <w:next w:val="Normal"/>
    <w:link w:val="Heading4Char"/>
    <w:qFormat/>
    <w:rsid w:val="003504A9"/>
    <w:pPr>
      <w:keepNext/>
      <w:numPr>
        <w:ilvl w:val="3"/>
        <w:numId w:val="18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7DD4"/>
    <w:pPr>
      <w:keepNext/>
      <w:numPr>
        <w:ilvl w:val="4"/>
        <w:numId w:val="18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7DD4"/>
    <w:pPr>
      <w:keepNext/>
      <w:numPr>
        <w:ilvl w:val="5"/>
        <w:numId w:val="18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7DD4"/>
    <w:pPr>
      <w:keepNext/>
      <w:numPr>
        <w:ilvl w:val="6"/>
        <w:numId w:val="18"/>
      </w:numPr>
      <w:outlineLvl w:val="6"/>
    </w:pPr>
    <w:rPr>
      <w:rFonts w:eastAsiaTheme="majorEastAsia"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531E9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531E9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0NR">
    <w:name w:val="Heading 0 NR"/>
    <w:basedOn w:val="Normal"/>
    <w:link w:val="Heading0NRChar"/>
    <w:autoRedefine/>
    <w:rsid w:val="003504A9"/>
    <w:pPr>
      <w:keepNext/>
      <w:framePr w:wrap="notBeside" w:vAnchor="text" w:hAnchor="text" w:y="1"/>
      <w:pBdr>
        <w:bottom w:val="single" w:sz="4" w:space="1" w:color="auto"/>
      </w:pBdr>
      <w:spacing w:before="240" w:after="280"/>
      <w:ind w:left="709" w:hanging="709"/>
      <w:outlineLvl w:val="0"/>
    </w:pPr>
    <w:rPr>
      <w:b/>
      <w:bCs/>
      <w:smallCaps/>
      <w:sz w:val="44"/>
      <w:lang w:val="fr-BE"/>
    </w:rPr>
  </w:style>
  <w:style w:type="character" w:customStyle="1" w:styleId="Heading0NRChar">
    <w:name w:val="Heading 0 NR Char"/>
    <w:link w:val="Heading0NR"/>
    <w:rsid w:val="003504A9"/>
    <w:rPr>
      <w:b/>
      <w:bCs/>
      <w:smallCaps/>
      <w:sz w:val="44"/>
      <w:lang w:val="fr-BE"/>
    </w:rPr>
  </w:style>
  <w:style w:type="character" w:customStyle="1" w:styleId="Heading1Char">
    <w:name w:val="Heading 1 Char"/>
    <w:link w:val="Heading1"/>
    <w:rsid w:val="003504A9"/>
    <w:rPr>
      <w:b/>
      <w:smallCaps/>
    </w:rPr>
  </w:style>
  <w:style w:type="character" w:customStyle="1" w:styleId="Heading2Char">
    <w:name w:val="Heading 2 Char"/>
    <w:basedOn w:val="DefaultParagraphFont"/>
    <w:link w:val="Heading2"/>
    <w:rsid w:val="003504A9"/>
    <w:rPr>
      <w:b/>
    </w:rPr>
  </w:style>
  <w:style w:type="character" w:customStyle="1" w:styleId="Heading3Char">
    <w:name w:val="Heading 3 Char"/>
    <w:basedOn w:val="DefaultParagraphFont"/>
    <w:link w:val="Heading3"/>
    <w:rsid w:val="003504A9"/>
    <w:rPr>
      <w:i/>
    </w:rPr>
  </w:style>
  <w:style w:type="character" w:customStyle="1" w:styleId="Heading4Char">
    <w:name w:val="Heading 4 Char"/>
    <w:basedOn w:val="DefaultParagraphFont"/>
    <w:link w:val="Heading4"/>
    <w:rsid w:val="003504A9"/>
  </w:style>
  <w:style w:type="paragraph" w:customStyle="1" w:styleId="ListNumber1">
    <w:name w:val="List Number 1"/>
    <w:basedOn w:val="Normal"/>
    <w:qFormat/>
    <w:rsid w:val="007562EF"/>
    <w:pPr>
      <w:numPr>
        <w:numId w:val="6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94572E"/>
    <w:pPr>
      <w:spacing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4572E"/>
    <w:rPr>
      <w:rFonts w:ascii="Times New Roman" w:hAnsi="Times New Roman" w:cs="Times New Roman"/>
      <w:sz w:val="20"/>
      <w:szCs w:val="20"/>
    </w:rPr>
  </w:style>
  <w:style w:type="paragraph" w:customStyle="1" w:styleId="ContNum">
    <w:name w:val="ContNum"/>
    <w:basedOn w:val="Normal"/>
    <w:uiPriority w:val="1"/>
    <w:qFormat/>
    <w:rsid w:val="00F53AA0"/>
    <w:pPr>
      <w:numPr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2">
    <w:name w:val="ContNum (Level 2)"/>
    <w:basedOn w:val="Normal"/>
    <w:uiPriority w:val="1"/>
    <w:rsid w:val="00F53AA0"/>
    <w:pPr>
      <w:numPr>
        <w:ilvl w:val="1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3">
    <w:name w:val="ContNum (Level 3)"/>
    <w:basedOn w:val="Normal"/>
    <w:uiPriority w:val="1"/>
    <w:rsid w:val="00F53AA0"/>
    <w:pPr>
      <w:numPr>
        <w:ilvl w:val="2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Accompagnant">
    <w:name w:val="Accompagnant"/>
    <w:basedOn w:val="Normal"/>
    <w:next w:val="Normal"/>
    <w:rsid w:val="009E7DD4"/>
    <w:pPr>
      <w:spacing w:after="240"/>
      <w:jc w:val="center"/>
    </w:pPr>
    <w:rPr>
      <w:b/>
      <w:i/>
    </w:rPr>
  </w:style>
  <w:style w:type="paragraph" w:customStyle="1" w:styleId="AccompagnantPagedecouverture">
    <w:name w:val="Accompagnant (Page de couverture)"/>
    <w:basedOn w:val="Accompagnant"/>
    <w:next w:val="Normal"/>
    <w:rsid w:val="009E7DD4"/>
  </w:style>
  <w:style w:type="character" w:customStyle="1" w:styleId="Added">
    <w:name w:val="Added"/>
    <w:basedOn w:val="DefaultParagraphFont"/>
    <w:rsid w:val="009E7DD4"/>
    <w:rPr>
      <w:b/>
      <w:u w:val="single"/>
      <w:shd w:val="clear" w:color="auto" w:fill="auto"/>
    </w:rPr>
  </w:style>
  <w:style w:type="paragraph" w:customStyle="1" w:styleId="Address">
    <w:name w:val="Address"/>
    <w:basedOn w:val="Normal"/>
    <w:next w:val="Normal"/>
    <w:rsid w:val="009E7DD4"/>
    <w:pPr>
      <w:keepLines/>
      <w:spacing w:line="360" w:lineRule="auto"/>
      <w:ind w:left="3402"/>
    </w:pPr>
  </w:style>
  <w:style w:type="paragraph" w:customStyle="1" w:styleId="Annexetitre">
    <w:name w:val="Annexe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expos">
    <w:name w:val="Annexe titre (exposé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Normal"/>
    <w:rsid w:val="009E7DD4"/>
    <w:pPr>
      <w:spacing w:before="480"/>
    </w:pPr>
  </w:style>
  <w:style w:type="character" w:customStyle="1" w:styleId="Aucun">
    <w:name w:val="Aucun"/>
    <w:rsid w:val="009E7DD4"/>
    <w:rPr>
      <w:lang w:val="en-US"/>
    </w:rPr>
  </w:style>
  <w:style w:type="paragraph" w:customStyle="1" w:styleId="Avertissementtitre">
    <w:name w:val="Avertissement titre"/>
    <w:basedOn w:val="Normal"/>
    <w:next w:val="Normal"/>
    <w:rsid w:val="009E7DD4"/>
    <w:pPr>
      <w:keepNext/>
      <w:spacing w:before="480"/>
    </w:pPr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DD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DD4"/>
    <w:rPr>
      <w:rFonts w:ascii="Segoe UI" w:hAnsi="Segoe UI" w:cs="Segoe UI"/>
      <w:sz w:val="18"/>
      <w:szCs w:val="18"/>
    </w:rPr>
  </w:style>
  <w:style w:type="paragraph" w:customStyle="1" w:styleId="Bullet0">
    <w:name w:val="Bullet 0"/>
    <w:basedOn w:val="Normal"/>
    <w:rsid w:val="009E7DD4"/>
    <w:pPr>
      <w:numPr>
        <w:numId w:val="10"/>
      </w:numPr>
    </w:pPr>
  </w:style>
  <w:style w:type="paragraph" w:customStyle="1" w:styleId="Bullet1">
    <w:name w:val="Bullet 1"/>
    <w:basedOn w:val="Normal"/>
    <w:rsid w:val="009E7DD4"/>
    <w:pPr>
      <w:numPr>
        <w:numId w:val="11"/>
      </w:numPr>
    </w:pPr>
  </w:style>
  <w:style w:type="paragraph" w:customStyle="1" w:styleId="Bullet2">
    <w:name w:val="Bullet 2"/>
    <w:basedOn w:val="Normal"/>
    <w:rsid w:val="009E7DD4"/>
    <w:pPr>
      <w:numPr>
        <w:numId w:val="12"/>
      </w:numPr>
    </w:pPr>
  </w:style>
  <w:style w:type="paragraph" w:customStyle="1" w:styleId="Bullet3">
    <w:name w:val="Bullet 3"/>
    <w:basedOn w:val="Normal"/>
    <w:rsid w:val="009E7DD4"/>
    <w:pPr>
      <w:numPr>
        <w:numId w:val="13"/>
      </w:numPr>
    </w:pPr>
  </w:style>
  <w:style w:type="paragraph" w:customStyle="1" w:styleId="Bullet4">
    <w:name w:val="Bullet 4"/>
    <w:basedOn w:val="Normal"/>
    <w:rsid w:val="009E7DD4"/>
    <w:pPr>
      <w:numPr>
        <w:numId w:val="14"/>
      </w:numPr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9E7DD4"/>
    <w:rPr>
      <w:i/>
      <w:iCs/>
      <w:color w:val="1F497D" w:themeColor="text2"/>
      <w:sz w:val="18"/>
      <w:szCs w:val="18"/>
    </w:rPr>
  </w:style>
  <w:style w:type="paragraph" w:customStyle="1" w:styleId="ChapterTitle">
    <w:name w:val="ChapterTitle"/>
    <w:basedOn w:val="Normal"/>
    <w:next w:val="Normal"/>
    <w:rsid w:val="009E7DD4"/>
    <w:pPr>
      <w:keepNext/>
      <w:spacing w:after="360"/>
      <w:jc w:val="center"/>
    </w:pPr>
    <w:rPr>
      <w:b/>
      <w:sz w:val="32"/>
    </w:rPr>
  </w:style>
  <w:style w:type="paragraph" w:customStyle="1" w:styleId="Default">
    <w:name w:val="Default"/>
    <w:rsid w:val="009E7DD4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  <w:lang w:val="en-US"/>
    </w:rPr>
  </w:style>
  <w:style w:type="paragraph" w:customStyle="1" w:styleId="CM1">
    <w:name w:val="CM1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paragraph" w:customStyle="1" w:styleId="CM3">
    <w:name w:val="CM3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9E7D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7D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7DD4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D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DD4"/>
    <w:rPr>
      <w:rFonts w:ascii="Times New Roman" w:hAnsi="Times New Roman" w:cs="Times New Roman"/>
      <w:b/>
      <w:bCs/>
      <w:sz w:val="20"/>
      <w:szCs w:val="20"/>
    </w:rPr>
  </w:style>
  <w:style w:type="paragraph" w:customStyle="1" w:styleId="Confidence">
    <w:name w:val="Confidence"/>
    <w:basedOn w:val="Normal"/>
    <w:next w:val="Normal"/>
    <w:rsid w:val="009E7DD4"/>
    <w:pPr>
      <w:spacing w:before="360"/>
      <w:jc w:val="center"/>
    </w:pPr>
  </w:style>
  <w:style w:type="paragraph" w:customStyle="1" w:styleId="Confidentialit">
    <w:name w:val="Confidentialité"/>
    <w:basedOn w:val="Normal"/>
    <w:next w:val="Normal"/>
    <w:rsid w:val="009E7DD4"/>
    <w:pPr>
      <w:spacing w:before="240" w:after="240"/>
      <w:ind w:left="5103"/>
    </w:pPr>
    <w:rPr>
      <w:i/>
      <w:sz w:val="32"/>
    </w:rPr>
  </w:style>
  <w:style w:type="paragraph" w:customStyle="1" w:styleId="Considrant">
    <w:name w:val="Considérant"/>
    <w:basedOn w:val="Normal"/>
    <w:rsid w:val="009E7DD4"/>
    <w:pPr>
      <w:numPr>
        <w:numId w:val="15"/>
      </w:numPr>
    </w:pPr>
  </w:style>
  <w:style w:type="paragraph" w:customStyle="1" w:styleId="Corrigendum">
    <w:name w:val="Corrigendum"/>
    <w:basedOn w:val="Normal"/>
    <w:next w:val="Normal"/>
    <w:rsid w:val="009E7DD4"/>
    <w:pPr>
      <w:spacing w:after="240"/>
    </w:pPr>
  </w:style>
  <w:style w:type="paragraph" w:customStyle="1" w:styleId="Datedadoption">
    <w:name w:val="Date d'adoption"/>
    <w:basedOn w:val="Normal"/>
    <w:next w:val="Normal"/>
    <w:rsid w:val="009E7DD4"/>
    <w:pPr>
      <w:spacing w:before="360" w:after="0"/>
      <w:jc w:val="center"/>
    </w:pPr>
    <w:rPr>
      <w:b/>
    </w:rPr>
  </w:style>
  <w:style w:type="paragraph" w:customStyle="1" w:styleId="DatedadoptionPagedecouverture">
    <w:name w:val="Date d'adoption (Page de couverture)"/>
    <w:basedOn w:val="Datedadoption"/>
    <w:next w:val="Normal"/>
    <w:rsid w:val="009E7DD4"/>
  </w:style>
  <w:style w:type="paragraph" w:customStyle="1" w:styleId="DateMarking">
    <w:name w:val="DateMarking"/>
    <w:basedOn w:val="Normal"/>
    <w:rsid w:val="009E7DD4"/>
    <w:pPr>
      <w:spacing w:after="0"/>
      <w:ind w:left="5103"/>
    </w:pPr>
    <w:rPr>
      <w:i/>
      <w:sz w:val="28"/>
    </w:rPr>
  </w:style>
  <w:style w:type="paragraph" w:customStyle="1" w:styleId="Declassification">
    <w:name w:val="Declassification"/>
    <w:basedOn w:val="Normal"/>
    <w:next w:val="Normal"/>
    <w:rsid w:val="009E7DD4"/>
    <w:pPr>
      <w:spacing w:after="0"/>
    </w:pPr>
  </w:style>
  <w:style w:type="character" w:customStyle="1" w:styleId="Deleted">
    <w:name w:val="Deleted"/>
    <w:basedOn w:val="DefaultParagraphFont"/>
    <w:rsid w:val="009E7DD4"/>
    <w:rPr>
      <w:strike/>
      <w:dstrike w:val="0"/>
      <w:shd w:val="clear" w:color="auto" w:fill="auto"/>
    </w:rPr>
  </w:style>
  <w:style w:type="paragraph" w:customStyle="1" w:styleId="Disclaimer">
    <w:name w:val="Disclaimer"/>
    <w:basedOn w:val="Normal"/>
    <w:rsid w:val="009E7DD4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Emission">
    <w:name w:val="Emission"/>
    <w:basedOn w:val="Normal"/>
    <w:next w:val="Normal"/>
    <w:rsid w:val="009E7DD4"/>
    <w:pPr>
      <w:spacing w:after="0"/>
      <w:ind w:left="5103"/>
    </w:pPr>
  </w:style>
  <w:style w:type="character" w:styleId="Emphasis">
    <w:name w:val="Emphasis"/>
    <w:basedOn w:val="DefaultParagraphFont"/>
    <w:uiPriority w:val="20"/>
    <w:qFormat/>
    <w:rsid w:val="009E7DD4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9E7DD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7DD4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E7DD4"/>
    <w:rPr>
      <w:rFonts w:ascii="Times New Roman" w:hAnsi="Times New Roman" w:cs="Times New Roman"/>
      <w:sz w:val="20"/>
      <w:szCs w:val="20"/>
    </w:rPr>
  </w:style>
  <w:style w:type="paragraph" w:customStyle="1" w:styleId="Exposdesmotifstitre">
    <w:name w:val="Exposé des motifs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Normal"/>
    <w:rsid w:val="009E7DD4"/>
    <w:pPr>
      <w:keepNext/>
      <w:spacing w:after="0"/>
    </w:pPr>
  </w:style>
  <w:style w:type="paragraph" w:customStyle="1" w:styleId="Fichefinanciretitre">
    <w:name w:val="Fiche financière titre"/>
    <w:basedOn w:val="Normal"/>
    <w:next w:val="Normal"/>
    <w:rsid w:val="009E7DD4"/>
    <w:pPr>
      <w:jc w:val="center"/>
    </w:pPr>
    <w:rPr>
      <w:b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E7DD4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9E7DD4"/>
    <w:pPr>
      <w:tabs>
        <w:tab w:val="center" w:pos="4535"/>
        <w:tab w:val="right" w:pos="9071"/>
        <w:tab w:val="right" w:pos="9921"/>
      </w:tabs>
      <w:spacing w:before="360" w:after="0"/>
      <w:ind w:left="-850" w:right="-850"/>
    </w:pPr>
  </w:style>
  <w:style w:type="character" w:customStyle="1" w:styleId="FooterChar">
    <w:name w:val="Footer Char"/>
    <w:basedOn w:val="DefaultParagraphFont"/>
    <w:link w:val="Foot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FooterLandscape">
    <w:name w:val="FooterLandscape"/>
    <w:basedOn w:val="Normal"/>
    <w:rsid w:val="009E7DD4"/>
    <w:pPr>
      <w:tabs>
        <w:tab w:val="center" w:pos="7285"/>
        <w:tab w:val="center" w:pos="10913"/>
        <w:tab w:val="right" w:pos="15137"/>
      </w:tabs>
      <w:spacing w:before="360" w:after="0"/>
      <w:ind w:left="-567" w:right="-567"/>
    </w:pPr>
  </w:style>
  <w:style w:type="character" w:styleId="FootnoteReference">
    <w:name w:val="footnote reference"/>
    <w:basedOn w:val="DefaultParagraphFont"/>
    <w:link w:val="Signature"/>
    <w:uiPriority w:val="99"/>
    <w:semiHidden/>
    <w:unhideWhenUsed/>
    <w:rsid w:val="009E7DD4"/>
    <w:rPr>
      <w:shd w:val="clear" w:color="auto" w:fill="auto"/>
      <w:vertAlign w:val="superscript"/>
    </w:rPr>
  </w:style>
  <w:style w:type="paragraph" w:customStyle="1" w:styleId="Formuledadoption">
    <w:name w:val="Formule d'adoption"/>
    <w:basedOn w:val="Normal"/>
    <w:next w:val="Normal"/>
    <w:rsid w:val="009E7DD4"/>
    <w:pPr>
      <w:keepNext/>
    </w:pPr>
  </w:style>
  <w:style w:type="paragraph" w:styleId="Header">
    <w:name w:val="header"/>
    <w:basedOn w:val="Normal"/>
    <w:link w:val="HeaderChar"/>
    <w:uiPriority w:val="99"/>
    <w:unhideWhenUsed/>
    <w:rsid w:val="009E7DD4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9E7DD4"/>
    <w:pPr>
      <w:jc w:val="right"/>
    </w:pPr>
    <w:rPr>
      <w:sz w:val="28"/>
    </w:rPr>
  </w:style>
  <w:style w:type="paragraph" w:customStyle="1" w:styleId="HeaderLandscape">
    <w:name w:val="HeaderLandscape"/>
    <w:basedOn w:val="Normal"/>
    <w:rsid w:val="009E7DD4"/>
    <w:pPr>
      <w:tabs>
        <w:tab w:val="center" w:pos="7285"/>
        <w:tab w:val="right" w:pos="14003"/>
      </w:tabs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9E7DD4"/>
    <w:rPr>
      <w:rFonts w:ascii="Times New Roman" w:eastAsiaTheme="majorEastAsia" w:hAnsi="Times New Roman" w:cs="Times New Roman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styleId="Hyperlink">
    <w:name w:val="Hyperlink"/>
    <w:basedOn w:val="DefaultParagraphFont"/>
    <w:uiPriority w:val="99"/>
    <w:unhideWhenUsed/>
    <w:rsid w:val="009E7DD4"/>
    <w:rPr>
      <w:color w:val="0000FF" w:themeColor="hyperlink"/>
      <w:u w:val="single"/>
    </w:rPr>
  </w:style>
  <w:style w:type="paragraph" w:customStyle="1" w:styleId="Institutionquiagit">
    <w:name w:val="Institution qui agit"/>
    <w:basedOn w:val="Normal"/>
    <w:next w:val="Normal"/>
    <w:rsid w:val="009E7DD4"/>
    <w:pPr>
      <w:keepNext/>
      <w:spacing w:before="600"/>
    </w:pPr>
  </w:style>
  <w:style w:type="paragraph" w:customStyle="1" w:styleId="Institutionquisigne">
    <w:name w:val="Institution qui signe"/>
    <w:basedOn w:val="Normal"/>
    <w:next w:val="Normal"/>
    <w:rsid w:val="009E7DD4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sfaisantfoi">
    <w:name w:val="Langues faisant foi"/>
    <w:basedOn w:val="Normal"/>
    <w:next w:val="Normal"/>
    <w:rsid w:val="009E7DD4"/>
    <w:pPr>
      <w:spacing w:before="360" w:after="0"/>
      <w:jc w:val="center"/>
    </w:pPr>
  </w:style>
  <w:style w:type="paragraph" w:customStyle="1" w:styleId="IntrtEEE">
    <w:name w:val="Intérêt EEE"/>
    <w:basedOn w:val="Languesfaisantfoi"/>
    <w:next w:val="Normal"/>
    <w:rsid w:val="009E7DD4"/>
    <w:pPr>
      <w:spacing w:after="240"/>
    </w:pPr>
  </w:style>
  <w:style w:type="paragraph" w:customStyle="1" w:styleId="IntrtEEEPagedecouverture">
    <w:name w:val="Intérêt EEE (Page de couverture)"/>
    <w:basedOn w:val="IntrtEEE"/>
    <w:next w:val="Normal"/>
    <w:rsid w:val="009E7DD4"/>
  </w:style>
  <w:style w:type="character" w:customStyle="1" w:styleId="italics">
    <w:name w:val="italics"/>
    <w:basedOn w:val="DefaultParagraphFont"/>
    <w:rsid w:val="009E7DD4"/>
  </w:style>
  <w:style w:type="paragraph" w:customStyle="1" w:styleId="Langue">
    <w:name w:val="Langue"/>
    <w:basedOn w:val="Normal"/>
    <w:next w:val="Normal"/>
    <w:rsid w:val="009E7DD4"/>
    <w:pPr>
      <w:framePr w:wrap="around" w:vAnchor="page" w:hAnchor="text" w:xAlign="center" w:y="14741"/>
      <w:spacing w:after="600"/>
      <w:jc w:val="center"/>
    </w:pPr>
    <w:rPr>
      <w:b/>
      <w:caps/>
    </w:rPr>
  </w:style>
  <w:style w:type="paragraph" w:customStyle="1" w:styleId="LanguesfaisantfoiPagedecouverture">
    <w:name w:val="Langues faisant foi (Page de couverture)"/>
    <w:basedOn w:val="Normal"/>
    <w:next w:val="Normal"/>
    <w:rsid w:val="009E7DD4"/>
    <w:pPr>
      <w:spacing w:before="360" w:after="0"/>
      <w:jc w:val="center"/>
    </w:pPr>
  </w:style>
  <w:style w:type="paragraph" w:customStyle="1" w:styleId="LegalNumPar">
    <w:name w:val="LegalNumPar"/>
    <w:basedOn w:val="Normal"/>
    <w:rsid w:val="009E7DD4"/>
    <w:pPr>
      <w:spacing w:line="360" w:lineRule="auto"/>
      <w:ind w:left="2636" w:hanging="476"/>
    </w:pPr>
  </w:style>
  <w:style w:type="paragraph" w:customStyle="1" w:styleId="LegalNumPar2">
    <w:name w:val="LegalNumPar2"/>
    <w:basedOn w:val="Normal"/>
    <w:rsid w:val="009E7DD4"/>
    <w:pPr>
      <w:spacing w:line="360" w:lineRule="auto"/>
      <w:ind w:left="3113" w:hanging="477"/>
    </w:pPr>
  </w:style>
  <w:style w:type="paragraph" w:customStyle="1" w:styleId="LegalNumPar3">
    <w:name w:val="LegalNumPar3"/>
    <w:basedOn w:val="Normal"/>
    <w:rsid w:val="009E7DD4"/>
    <w:pPr>
      <w:spacing w:line="360" w:lineRule="auto"/>
      <w:ind w:left="3589" w:hanging="476"/>
    </w:pPr>
  </w:style>
  <w:style w:type="paragraph" w:styleId="ListBullet">
    <w:name w:val="List Bullet"/>
    <w:basedOn w:val="Normal"/>
    <w:uiPriority w:val="99"/>
    <w:semiHidden/>
    <w:unhideWhenUsed/>
    <w:rsid w:val="009E7DD4"/>
    <w:pPr>
      <w:numPr>
        <w:numId w:val="20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9E7DD4"/>
    <w:pPr>
      <w:numPr>
        <w:numId w:val="22"/>
      </w:numPr>
      <w:contextualSpacing/>
    </w:pPr>
  </w:style>
  <w:style w:type="paragraph" w:styleId="ListBullet3">
    <w:name w:val="List Bullet 3"/>
    <w:basedOn w:val="Normal"/>
    <w:uiPriority w:val="99"/>
    <w:unhideWhenUsed/>
    <w:rsid w:val="009E7DD4"/>
    <w:pPr>
      <w:numPr>
        <w:numId w:val="2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9E7DD4"/>
    <w:pPr>
      <w:numPr>
        <w:numId w:val="26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9E7DD4"/>
    <w:pPr>
      <w:numPr>
        <w:numId w:val="28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9E7DD4"/>
    <w:pPr>
      <w:numPr>
        <w:numId w:val="30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9E7DD4"/>
    <w:pPr>
      <w:numPr>
        <w:numId w:val="32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9E7DD4"/>
    <w:pPr>
      <w:numPr>
        <w:numId w:val="34"/>
      </w:numPr>
      <w:contextualSpacing/>
    </w:pPr>
  </w:style>
  <w:style w:type="paragraph" w:styleId="ListParagraph">
    <w:name w:val="List Paragraph"/>
    <w:aliases w:val="numbered list,2,OBC Bullet,Normal 1,Task Body,Viñetas (Inicio Parrafo),Paragrafo elenco,3 Txt tabla,Zerrenda-paragrafoa,Fiche List Paragraph,Dot pt,F5 List Paragraph,List Paragraph1,No Spacing1,List Paragraph Char Char Char,Indicator Text"/>
    <w:basedOn w:val="Normal"/>
    <w:link w:val="ListParagraphChar"/>
    <w:uiPriority w:val="34"/>
    <w:qFormat/>
    <w:rsid w:val="009E7DD4"/>
    <w:pPr>
      <w:ind w:left="720"/>
      <w:contextualSpacing/>
    </w:pPr>
  </w:style>
  <w:style w:type="character" w:customStyle="1" w:styleId="ListParagraphChar">
    <w:name w:val="List Paragraph Char"/>
    <w:aliases w:val="numbered list Char,2 Char,OBC Bullet Char,Normal 1 Char,Task Body Char,Viñetas (Inicio Parrafo) Char,Paragrafo elenco Char,3 Txt tabla Char,Zerrenda-paragrafoa Char,Fiche List Paragraph Char,Dot pt Char,F5 List Paragraph Char"/>
    <w:basedOn w:val="DefaultParagraphFont"/>
    <w:link w:val="ListParagraph"/>
    <w:uiPriority w:val="34"/>
    <w:qFormat/>
    <w:locked/>
    <w:rsid w:val="009E7DD4"/>
    <w:rPr>
      <w:rFonts w:ascii="Times New Roman" w:hAnsi="Times New Roman" w:cs="Times New Roman"/>
      <w:sz w:val="24"/>
    </w:rPr>
  </w:style>
  <w:style w:type="paragraph" w:customStyle="1" w:styleId="ManualConsidrant">
    <w:name w:val="Manual Considérant"/>
    <w:basedOn w:val="Normal"/>
    <w:rsid w:val="009E7DD4"/>
    <w:pPr>
      <w:ind w:left="709" w:hanging="709"/>
    </w:pPr>
  </w:style>
  <w:style w:type="paragraph" w:customStyle="1" w:styleId="ManualHeading1">
    <w:name w:val="Manual Heading 1"/>
    <w:basedOn w:val="Normal"/>
    <w:next w:val="Normal"/>
    <w:rsid w:val="009E7DD4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Normal"/>
    <w:rsid w:val="009E7DD4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Normal"/>
    <w:rsid w:val="009E7DD4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Normal"/>
    <w:rsid w:val="009E7DD4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Normal"/>
    <w:rsid w:val="009E7DD4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Normal"/>
    <w:rsid w:val="009E7DD4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Normal"/>
    <w:rsid w:val="009E7DD4"/>
    <w:pPr>
      <w:keepNext/>
      <w:tabs>
        <w:tab w:val="left" w:pos="1417"/>
      </w:tabs>
      <w:ind w:left="1417" w:hanging="1417"/>
      <w:outlineLvl w:val="6"/>
    </w:pPr>
  </w:style>
  <w:style w:type="paragraph" w:customStyle="1" w:styleId="ManualNumPar1">
    <w:name w:val="Manual NumPar 1"/>
    <w:basedOn w:val="Normal"/>
    <w:next w:val="Normal"/>
    <w:rsid w:val="009E7DD4"/>
    <w:pPr>
      <w:ind w:left="850" w:hanging="850"/>
    </w:pPr>
  </w:style>
  <w:style w:type="paragraph" w:customStyle="1" w:styleId="ManualNumPar2">
    <w:name w:val="Manual NumPar 2"/>
    <w:basedOn w:val="Normal"/>
    <w:next w:val="Normal"/>
    <w:rsid w:val="009E7DD4"/>
    <w:pPr>
      <w:ind w:left="850" w:hanging="850"/>
    </w:pPr>
  </w:style>
  <w:style w:type="paragraph" w:customStyle="1" w:styleId="ManualNumPar3">
    <w:name w:val="Manual NumPar 3"/>
    <w:basedOn w:val="Normal"/>
    <w:next w:val="Normal"/>
    <w:rsid w:val="009E7DD4"/>
    <w:pPr>
      <w:ind w:left="850" w:hanging="850"/>
    </w:pPr>
  </w:style>
  <w:style w:type="paragraph" w:customStyle="1" w:styleId="ManualNumPar4">
    <w:name w:val="Manual NumPar 4"/>
    <w:basedOn w:val="Normal"/>
    <w:next w:val="Normal"/>
    <w:rsid w:val="009E7DD4"/>
    <w:pPr>
      <w:ind w:left="850" w:hanging="850"/>
    </w:pPr>
  </w:style>
  <w:style w:type="paragraph" w:customStyle="1" w:styleId="ManualNumPar5">
    <w:name w:val="Manual NumPar 5"/>
    <w:basedOn w:val="Normal"/>
    <w:next w:val="Normal"/>
    <w:rsid w:val="009E7DD4"/>
    <w:pPr>
      <w:ind w:left="1417" w:hanging="1417"/>
    </w:pPr>
  </w:style>
  <w:style w:type="paragraph" w:customStyle="1" w:styleId="ManualNumPar6">
    <w:name w:val="Manual NumPar 6"/>
    <w:basedOn w:val="Normal"/>
    <w:next w:val="Normal"/>
    <w:rsid w:val="009E7DD4"/>
    <w:pPr>
      <w:ind w:left="1417" w:hanging="1417"/>
    </w:pPr>
  </w:style>
  <w:style w:type="paragraph" w:customStyle="1" w:styleId="ManualNumPar7">
    <w:name w:val="Manual NumPar 7"/>
    <w:basedOn w:val="Normal"/>
    <w:next w:val="Normal"/>
    <w:rsid w:val="009E7DD4"/>
    <w:pPr>
      <w:ind w:left="1417" w:hanging="1417"/>
    </w:pPr>
  </w:style>
  <w:style w:type="character" w:customStyle="1" w:styleId="Marker">
    <w:name w:val="Marker"/>
    <w:basedOn w:val="DefaultParagraphFont"/>
    <w:rsid w:val="009E7DD4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E7DD4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E7DD4"/>
    <w:rPr>
      <w:color w:val="FF0000"/>
      <w:shd w:val="clear" w:color="auto" w:fill="auto"/>
    </w:rPr>
  </w:style>
  <w:style w:type="paragraph" w:styleId="NoSpacing">
    <w:name w:val="No Spacing"/>
    <w:uiPriority w:val="1"/>
    <w:qFormat/>
    <w:rsid w:val="009E7DD4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omdelinstitution">
    <w:name w:val="Nom de l'institution"/>
    <w:basedOn w:val="Normal"/>
    <w:next w:val="Emission"/>
    <w:rsid w:val="009E7DD4"/>
    <w:pPr>
      <w:spacing w:after="0"/>
    </w:pPr>
    <w:rPr>
      <w:rFonts w:ascii="Arial" w:hAnsi="Arial" w:cs="Arial"/>
    </w:rPr>
  </w:style>
  <w:style w:type="paragraph" w:customStyle="1" w:styleId="Nomral">
    <w:name w:val="Nomral"/>
    <w:basedOn w:val="Normal"/>
    <w:rsid w:val="009E7DD4"/>
    <w:pPr>
      <w:ind w:left="850" w:hanging="850"/>
    </w:pPr>
  </w:style>
  <w:style w:type="paragraph" w:customStyle="1" w:styleId="norm">
    <w:name w:val="norm"/>
    <w:basedOn w:val="Normal"/>
    <w:rsid w:val="009E7DD4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norm2">
    <w:name w:val="norm2"/>
    <w:basedOn w:val="Normal"/>
    <w:rsid w:val="009E7DD4"/>
    <w:pPr>
      <w:spacing w:after="0" w:line="312" w:lineRule="atLeast"/>
    </w:pPr>
    <w:rPr>
      <w:rFonts w:eastAsia="Times New Roman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E7DD4"/>
    <w:pPr>
      <w:spacing w:before="100" w:beforeAutospacing="1" w:after="100" w:afterAutospacing="1"/>
    </w:pPr>
    <w:rPr>
      <w:rFonts w:eastAsia="Times New Roman"/>
      <w:szCs w:val="24"/>
      <w:lang w:eastAsia="en-GB"/>
    </w:rPr>
  </w:style>
  <w:style w:type="paragraph" w:customStyle="1" w:styleId="NormalCentered">
    <w:name w:val="Normal Centered"/>
    <w:basedOn w:val="Normal"/>
    <w:rsid w:val="009E7DD4"/>
    <w:pPr>
      <w:jc w:val="center"/>
    </w:pPr>
  </w:style>
  <w:style w:type="paragraph" w:customStyle="1" w:styleId="NormalLeft">
    <w:name w:val="Normal Left"/>
    <w:basedOn w:val="Normal"/>
    <w:rsid w:val="009E7DD4"/>
  </w:style>
  <w:style w:type="paragraph" w:customStyle="1" w:styleId="NormalRight">
    <w:name w:val="Normal Right"/>
    <w:basedOn w:val="Normal"/>
    <w:rsid w:val="009E7DD4"/>
    <w:pPr>
      <w:jc w:val="right"/>
    </w:pPr>
  </w:style>
  <w:style w:type="paragraph" w:customStyle="1" w:styleId="NumPar1">
    <w:name w:val="NumPar 1"/>
    <w:basedOn w:val="Normal"/>
    <w:next w:val="Normal"/>
    <w:rsid w:val="009E7DD4"/>
    <w:pPr>
      <w:numPr>
        <w:numId w:val="41"/>
      </w:numPr>
    </w:pPr>
  </w:style>
  <w:style w:type="paragraph" w:customStyle="1" w:styleId="NumPar2">
    <w:name w:val="NumPar 2"/>
    <w:basedOn w:val="Normal"/>
    <w:next w:val="Normal"/>
    <w:rsid w:val="009E7DD4"/>
    <w:pPr>
      <w:numPr>
        <w:ilvl w:val="1"/>
        <w:numId w:val="41"/>
      </w:numPr>
    </w:pPr>
  </w:style>
  <w:style w:type="paragraph" w:customStyle="1" w:styleId="NumPar3">
    <w:name w:val="NumPar 3"/>
    <w:basedOn w:val="Normal"/>
    <w:next w:val="Normal"/>
    <w:rsid w:val="009E7DD4"/>
    <w:pPr>
      <w:numPr>
        <w:ilvl w:val="2"/>
        <w:numId w:val="41"/>
      </w:numPr>
    </w:pPr>
  </w:style>
  <w:style w:type="paragraph" w:customStyle="1" w:styleId="NumPar4">
    <w:name w:val="NumPar 4"/>
    <w:basedOn w:val="Normal"/>
    <w:next w:val="Normal"/>
    <w:rsid w:val="009E7DD4"/>
    <w:pPr>
      <w:numPr>
        <w:ilvl w:val="3"/>
        <w:numId w:val="41"/>
      </w:numPr>
    </w:pPr>
  </w:style>
  <w:style w:type="paragraph" w:customStyle="1" w:styleId="NumPar5">
    <w:name w:val="NumPar 5"/>
    <w:basedOn w:val="Normal"/>
    <w:next w:val="Normal"/>
    <w:rsid w:val="009E7DD4"/>
    <w:pPr>
      <w:numPr>
        <w:ilvl w:val="4"/>
        <w:numId w:val="41"/>
      </w:numPr>
    </w:pPr>
  </w:style>
  <w:style w:type="paragraph" w:customStyle="1" w:styleId="NumPar6">
    <w:name w:val="NumPar 6"/>
    <w:basedOn w:val="Normal"/>
    <w:next w:val="Normal"/>
    <w:rsid w:val="009E7DD4"/>
    <w:pPr>
      <w:numPr>
        <w:ilvl w:val="5"/>
        <w:numId w:val="41"/>
      </w:numPr>
    </w:pPr>
  </w:style>
  <w:style w:type="paragraph" w:customStyle="1" w:styleId="NumPar7">
    <w:name w:val="NumPar 7"/>
    <w:basedOn w:val="Normal"/>
    <w:next w:val="Normal"/>
    <w:rsid w:val="009E7DD4"/>
    <w:pPr>
      <w:numPr>
        <w:ilvl w:val="6"/>
        <w:numId w:val="41"/>
      </w:numPr>
    </w:pPr>
  </w:style>
  <w:style w:type="paragraph" w:customStyle="1" w:styleId="Objetacteprincipal">
    <w:name w:val="Objet acte principal"/>
    <w:basedOn w:val="Normal"/>
    <w:next w:val="Normal"/>
    <w:rsid w:val="009E7DD4"/>
    <w:pPr>
      <w:spacing w:after="360"/>
      <w:jc w:val="center"/>
    </w:pPr>
    <w:rPr>
      <w:b/>
    </w:rPr>
  </w:style>
  <w:style w:type="paragraph" w:customStyle="1" w:styleId="ObjetacteprincipalPagedecouverture">
    <w:name w:val="Objet acte principal (Page de couverture)"/>
    <w:basedOn w:val="Objetacteprincipal"/>
    <w:next w:val="Normal"/>
    <w:rsid w:val="009E7DD4"/>
  </w:style>
  <w:style w:type="paragraph" w:customStyle="1" w:styleId="Objetexterne">
    <w:name w:val="Objet externe"/>
    <w:basedOn w:val="Normal"/>
    <w:next w:val="Normal"/>
    <w:rsid w:val="009E7DD4"/>
    <w:rPr>
      <w:i/>
      <w:caps/>
    </w:rPr>
  </w:style>
  <w:style w:type="paragraph" w:customStyle="1" w:styleId="Pagedecouverture">
    <w:name w:val="Page de couverture"/>
    <w:basedOn w:val="Normal"/>
    <w:next w:val="Normal"/>
    <w:rsid w:val="009E7DD4"/>
    <w:pPr>
      <w:spacing w:after="0"/>
    </w:pPr>
  </w:style>
  <w:style w:type="paragraph" w:customStyle="1" w:styleId="PartTitle">
    <w:name w:val="PartTitle"/>
    <w:basedOn w:val="Normal"/>
    <w:next w:val="ChapterTitle"/>
    <w:rsid w:val="009E7DD4"/>
    <w:pPr>
      <w:keepNext/>
      <w:pageBreakBefore/>
      <w:spacing w:after="360"/>
      <w:jc w:val="center"/>
    </w:pPr>
    <w:rPr>
      <w:b/>
      <w:sz w:val="36"/>
    </w:rPr>
  </w:style>
  <w:style w:type="paragraph" w:customStyle="1" w:styleId="Personnequisigne">
    <w:name w:val="Personne qui signe"/>
    <w:basedOn w:val="Normal"/>
    <w:next w:val="Institutionquisigne"/>
    <w:rsid w:val="009E7DD4"/>
    <w:pPr>
      <w:tabs>
        <w:tab w:val="left" w:pos="4252"/>
      </w:tabs>
      <w:spacing w:after="0"/>
    </w:pPr>
    <w:rPr>
      <w:i/>
    </w:rPr>
  </w:style>
  <w:style w:type="paragraph" w:customStyle="1" w:styleId="Poin1">
    <w:name w:val="Poin 1"/>
    <w:basedOn w:val="Normal"/>
    <w:rsid w:val="009E7DD4"/>
    <w:pPr>
      <w:ind w:left="1417" w:hanging="567"/>
    </w:pPr>
    <w:rPr>
      <w:noProof/>
      <w:lang w:val="en-IE"/>
    </w:rPr>
  </w:style>
  <w:style w:type="paragraph" w:customStyle="1" w:styleId="Stylei">
    <w:name w:val="Style (i)"/>
    <w:basedOn w:val="Normal"/>
    <w:qFormat/>
    <w:rsid w:val="003358A3"/>
    <w:pPr>
      <w:numPr>
        <w:numId w:val="42"/>
      </w:numPr>
    </w:pPr>
  </w:style>
  <w:style w:type="paragraph" w:customStyle="1" w:styleId="Style2">
    <w:name w:val="Style2"/>
    <w:basedOn w:val="Normal"/>
    <w:link w:val="Style2Char"/>
    <w:qFormat/>
    <w:rsid w:val="00902B0E"/>
    <w:pPr>
      <w:tabs>
        <w:tab w:val="left" w:leader="dot" w:pos="9072"/>
      </w:tabs>
      <w:ind w:left="720"/>
    </w:pPr>
  </w:style>
  <w:style w:type="character" w:customStyle="1" w:styleId="Style2Char">
    <w:name w:val="Style2 Char"/>
    <w:basedOn w:val="DefaultParagraphFont"/>
    <w:link w:val="Style2"/>
    <w:rsid w:val="00902B0E"/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NormalKop11">
    <w:name w:val="Normal Kop 1.1"/>
    <w:basedOn w:val="Normal"/>
    <w:next w:val="Normal"/>
    <w:rsid w:val="00E81978"/>
    <w:pPr>
      <w:numPr>
        <w:ilvl w:val="1"/>
        <w:numId w:val="43"/>
      </w:numPr>
      <w:tabs>
        <w:tab w:val="left" w:pos="720"/>
        <w:tab w:val="left" w:pos="1077"/>
        <w:tab w:val="left" w:pos="1440"/>
        <w:tab w:val="left" w:pos="1797"/>
      </w:tabs>
      <w:spacing w:before="360" w:after="240"/>
    </w:pPr>
    <w:rPr>
      <w:rFonts w:eastAsia="Times New Roman" w:cs="Arial Unicode MS"/>
      <w:szCs w:val="24"/>
      <w:lang w:eastAsia="en-GB" w:bidi="si-LK"/>
    </w:rPr>
  </w:style>
  <w:style w:type="paragraph" w:customStyle="1" w:styleId="NormalKop111">
    <w:name w:val="Normal Kop 1.1.1"/>
    <w:basedOn w:val="NormalKop11"/>
    <w:rsid w:val="00E81978"/>
    <w:pPr>
      <w:numPr>
        <w:ilvl w:val="0"/>
        <w:numId w:val="0"/>
      </w:numPr>
      <w:tabs>
        <w:tab w:val="clear" w:pos="1077"/>
      </w:tabs>
      <w:spacing w:before="240" w:after="120"/>
      <w:ind w:left="720"/>
    </w:pPr>
  </w:style>
  <w:style w:type="paragraph" w:customStyle="1" w:styleId="Normal127">
    <w:name w:val="Normal 127"/>
    <w:basedOn w:val="NormalKop111"/>
    <w:qFormat/>
    <w:rsid w:val="00E81978"/>
  </w:style>
  <w:style w:type="paragraph" w:customStyle="1" w:styleId="Normal127Bullet63">
    <w:name w:val="Normal 127 Bullet63"/>
    <w:basedOn w:val="Normal"/>
    <w:rsid w:val="00E81978"/>
    <w:pPr>
      <w:numPr>
        <w:numId w:val="44"/>
      </w:numPr>
      <w:tabs>
        <w:tab w:val="left" w:pos="720"/>
        <w:tab w:val="left" w:pos="1077"/>
        <w:tab w:val="left" w:pos="1440"/>
        <w:tab w:val="left" w:pos="1797"/>
        <w:tab w:val="left" w:pos="2161"/>
      </w:tabs>
      <w:spacing w:after="0"/>
    </w:pPr>
    <w:rPr>
      <w:rFonts w:eastAsia="Times New Roman" w:cs="Arial Unicode MS"/>
      <w:szCs w:val="24"/>
      <w:lang w:eastAsia="en-GB" w:bidi="si-LK"/>
    </w:rPr>
  </w:style>
  <w:style w:type="paragraph" w:customStyle="1" w:styleId="Normal127Indent127">
    <w:name w:val="Normal 127 Indent 127"/>
    <w:basedOn w:val="NormalKop111"/>
    <w:qFormat/>
    <w:rsid w:val="00E81978"/>
    <w:pPr>
      <w:spacing w:before="120"/>
    </w:pPr>
  </w:style>
  <w:style w:type="character" w:customStyle="1" w:styleId="Heading8Char">
    <w:name w:val="Heading 8 Char"/>
    <w:basedOn w:val="DefaultParagraphFont"/>
    <w:link w:val="Heading8"/>
    <w:uiPriority w:val="9"/>
    <w:semiHidden/>
    <w:rsid w:val="00A531E9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531E9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A531E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531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531E9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531E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531E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531E9"/>
    <w:rPr>
      <w:rFonts w:ascii="Times New Roman" w:hAnsi="Times New Roman"/>
      <w:i/>
      <w:iCs/>
      <w:color w:val="404040" w:themeColor="text1" w:themeTint="BF"/>
      <w:sz w:val="24"/>
    </w:rPr>
  </w:style>
  <w:style w:type="character" w:styleId="IntenseEmphasis">
    <w:name w:val="Intense Emphasis"/>
    <w:basedOn w:val="DefaultParagraphFont"/>
    <w:uiPriority w:val="21"/>
    <w:qFormat/>
    <w:rsid w:val="00A531E9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531E9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531E9"/>
    <w:rPr>
      <w:rFonts w:ascii="Times New Roman" w:hAnsi="Times New Roman"/>
      <w:i/>
      <w:iCs/>
      <w:color w:val="365F9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A531E9"/>
    <w:rPr>
      <w:b/>
      <w:bCs/>
      <w:smallCaps/>
      <w:color w:val="365F91" w:themeColor="accent1" w:themeShade="BF"/>
      <w:spacing w:val="5"/>
    </w:rPr>
  </w:style>
  <w:style w:type="paragraph" w:styleId="Signature">
    <w:name w:val="Signature"/>
    <w:basedOn w:val="Normal"/>
    <w:link w:val="FootnoteReference"/>
    <w:uiPriority w:val="99"/>
    <w:rsid w:val="00A531E9"/>
    <w:pPr>
      <w:spacing w:before="0" w:after="240"/>
      <w:jc w:val="left"/>
    </w:pPr>
    <w:rPr>
      <w:rFonts w:asciiTheme="minorHAnsi" w:hAnsiTheme="minorHAnsi" w:cstheme="minorBidi"/>
      <w:kern w:val="2"/>
      <w:sz w:val="22"/>
      <w:vertAlign w:val="superscript"/>
      <w:lang w:val="en-GB"/>
      <w14:ligatures w14:val="standardContextual"/>
    </w:rPr>
  </w:style>
  <w:style w:type="character" w:customStyle="1" w:styleId="SignatureChar">
    <w:name w:val="Signature Char"/>
    <w:basedOn w:val="DefaultParagraphFont"/>
    <w:uiPriority w:val="99"/>
    <w:semiHidden/>
    <w:rsid w:val="00A531E9"/>
    <w:rPr>
      <w:rFonts w:ascii="Times New Roman" w:hAnsi="Times New Roman" w:cs="Times New Roman"/>
      <w:kern w:val="0"/>
      <w:sz w:val="24"/>
      <w:lang w:val="es-ES_tradnl"/>
      <w14:ligatures w14:val="none"/>
    </w:rPr>
  </w:style>
  <w:style w:type="paragraph" w:customStyle="1" w:styleId="Text1">
    <w:name w:val="Text 1"/>
    <w:basedOn w:val="Normal"/>
    <w:rsid w:val="00A531E9"/>
    <w:pPr>
      <w:ind w:left="850"/>
    </w:pPr>
  </w:style>
  <w:style w:type="paragraph" w:customStyle="1" w:styleId="Text2">
    <w:name w:val="Text 2"/>
    <w:basedOn w:val="Normal"/>
    <w:rsid w:val="00A531E9"/>
    <w:pPr>
      <w:ind w:left="1417"/>
    </w:pPr>
  </w:style>
  <w:style w:type="paragraph" w:customStyle="1" w:styleId="Tiret1">
    <w:name w:val="Tiret 1"/>
    <w:basedOn w:val="Normal"/>
    <w:rsid w:val="00A531E9"/>
    <w:pPr>
      <w:numPr>
        <w:numId w:val="4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490</Words>
  <Characters>2694</Characters>
  <DocSecurity>0</DocSecurity>
  <Lines>52</Lines>
  <Paragraphs>29</Paragraphs>
  <ScaleCrop>false</ScaleCrop>
  <LinksUpToDate>false</LinksUpToDate>
  <CharactersWithSpaces>3155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2025-05-23T16:18:00Z</dcterms:created>
  <dcterms:modified xsi:type="dcterms:W3CDTF">2025-05-23T16:19:00Z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2025-05-23T16:19:05Z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4b8657b7-e036-4c19-8599-0bbc1b4f8c4c</vt:lpwstr>
  </property>
  <property fmtid="{D5CDD505-2E9C-101B-9397-08002B2CF9AE}" pid="8" name="MSIP_Label_6bd9ddd1-4d20-43f6-abfa-fc3c07406f94_ContentBits">
    <vt:lpwstr>0</vt:lpwstr>
  </property>
</Properties>
</file>